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93E6" w14:textId="6776D27B" w:rsidR="00C34B23" w:rsidRPr="00086C9A" w:rsidRDefault="002E0DA2" w:rsidP="00086C9A">
      <w:pPr>
        <w:pStyle w:val="Ttulo1"/>
        <w:ind w:left="0"/>
        <w:jc w:val="center"/>
        <w:rPr>
          <w:spacing w:val="-57"/>
        </w:rPr>
      </w:pPr>
      <w:r w:rsidRPr="00086C9A">
        <w:t>CONVENIO MARCO DE COOPERACIÓN</w:t>
      </w:r>
    </w:p>
    <w:p w14:paraId="36BDDE8A" w14:textId="30961FC1" w:rsidR="002E0DA2" w:rsidRPr="00086C9A" w:rsidRDefault="00086C9A" w:rsidP="00086C9A">
      <w:pPr>
        <w:pStyle w:val="Ttulo1"/>
        <w:ind w:left="0"/>
        <w:jc w:val="center"/>
      </w:pPr>
      <w:r>
        <w:t>No. D</w:t>
      </w:r>
      <w:r w:rsidR="002E0DA2" w:rsidRPr="00086C9A">
        <w:t>RI-</w:t>
      </w:r>
      <w:r w:rsidR="00421666">
        <w:t>XXX</w:t>
      </w:r>
      <w:r w:rsidR="002E0DA2" w:rsidRPr="00086C9A">
        <w:t>-202</w:t>
      </w:r>
      <w:r w:rsidR="001E567A" w:rsidRPr="00086C9A">
        <w:t>5</w:t>
      </w:r>
    </w:p>
    <w:p w14:paraId="6E8E83CE" w14:textId="77777777" w:rsidR="00793C20" w:rsidRPr="00086C9A" w:rsidRDefault="00793C20" w:rsidP="00086C9A">
      <w:pPr>
        <w:pStyle w:val="Textoindependiente"/>
        <w:rPr>
          <w:b/>
        </w:rPr>
      </w:pPr>
    </w:p>
    <w:p w14:paraId="6C635C1C" w14:textId="77777777" w:rsidR="00793C20" w:rsidRPr="00086C9A" w:rsidRDefault="00865575" w:rsidP="00086C9A">
      <w:pPr>
        <w:jc w:val="center"/>
        <w:rPr>
          <w:b/>
          <w:sz w:val="24"/>
        </w:rPr>
      </w:pPr>
      <w:r w:rsidRPr="00086C9A">
        <w:rPr>
          <w:b/>
          <w:sz w:val="24"/>
        </w:rPr>
        <w:t>CELEBRADO</w:t>
      </w:r>
      <w:r w:rsidRPr="00086C9A">
        <w:rPr>
          <w:b/>
          <w:spacing w:val="-4"/>
          <w:sz w:val="24"/>
        </w:rPr>
        <w:t xml:space="preserve"> </w:t>
      </w:r>
      <w:r w:rsidRPr="00086C9A">
        <w:rPr>
          <w:b/>
          <w:sz w:val="24"/>
        </w:rPr>
        <w:t>ENTRE</w:t>
      </w:r>
    </w:p>
    <w:p w14:paraId="3AD19C21" w14:textId="77777777" w:rsidR="00793C20" w:rsidRPr="00086C9A" w:rsidRDefault="00865575" w:rsidP="00086C9A">
      <w:pPr>
        <w:pStyle w:val="Ttulo1"/>
        <w:ind w:left="0"/>
        <w:jc w:val="center"/>
      </w:pPr>
      <w:bookmarkStart w:id="0" w:name="_Hlk178062520"/>
      <w:r w:rsidRPr="00086C9A">
        <w:t>LA</w:t>
      </w:r>
      <w:r w:rsidRPr="00086C9A">
        <w:rPr>
          <w:spacing w:val="-5"/>
        </w:rPr>
        <w:t xml:space="preserve"> </w:t>
      </w:r>
      <w:r w:rsidRPr="00086C9A">
        <w:t>UNIVERSIDAD</w:t>
      </w:r>
      <w:r w:rsidRPr="00086C9A">
        <w:rPr>
          <w:spacing w:val="-4"/>
        </w:rPr>
        <w:t xml:space="preserve"> </w:t>
      </w:r>
      <w:r w:rsidRPr="00086C9A">
        <w:t>TECNOLÓGICA</w:t>
      </w:r>
      <w:r w:rsidRPr="00086C9A">
        <w:rPr>
          <w:spacing w:val="-4"/>
        </w:rPr>
        <w:t xml:space="preserve"> </w:t>
      </w:r>
      <w:r w:rsidRPr="00086C9A">
        <w:t>DE</w:t>
      </w:r>
      <w:r w:rsidRPr="00086C9A">
        <w:rPr>
          <w:spacing w:val="-4"/>
        </w:rPr>
        <w:t xml:space="preserve"> </w:t>
      </w:r>
      <w:r w:rsidRPr="00086C9A">
        <w:t>PANAMÁ</w:t>
      </w:r>
    </w:p>
    <w:p w14:paraId="0A17DA45" w14:textId="77777777" w:rsidR="00E9333A" w:rsidRPr="00086C9A" w:rsidRDefault="00865575" w:rsidP="00086C9A">
      <w:pPr>
        <w:jc w:val="center"/>
        <w:rPr>
          <w:b/>
          <w:spacing w:val="-57"/>
          <w:sz w:val="24"/>
        </w:rPr>
      </w:pPr>
      <w:r w:rsidRPr="00086C9A">
        <w:rPr>
          <w:b/>
          <w:sz w:val="24"/>
        </w:rPr>
        <w:t>Ciudad de Panamá</w:t>
      </w:r>
      <w:r w:rsidRPr="00086C9A">
        <w:rPr>
          <w:b/>
          <w:spacing w:val="-57"/>
          <w:sz w:val="24"/>
        </w:rPr>
        <w:t xml:space="preserve"> </w:t>
      </w:r>
    </w:p>
    <w:p w14:paraId="165F5E81" w14:textId="59B4D9E4" w:rsidR="00793C20" w:rsidRPr="00086C9A" w:rsidRDefault="00865575" w:rsidP="00086C9A">
      <w:pPr>
        <w:jc w:val="center"/>
        <w:rPr>
          <w:b/>
          <w:sz w:val="24"/>
        </w:rPr>
      </w:pPr>
      <w:r w:rsidRPr="00086C9A">
        <w:rPr>
          <w:b/>
          <w:sz w:val="24"/>
        </w:rPr>
        <w:t>Y</w:t>
      </w:r>
    </w:p>
    <w:p w14:paraId="63B93D66" w14:textId="6DF5F888" w:rsidR="00793C20" w:rsidRPr="00086C9A" w:rsidRDefault="00421666" w:rsidP="00086C9A">
      <w:pPr>
        <w:pStyle w:val="Ttulo1"/>
        <w:ind w:left="0"/>
        <w:jc w:val="center"/>
      </w:pPr>
      <w:r>
        <w:t>NOMBRE DE LA ENTIDAD</w:t>
      </w:r>
    </w:p>
    <w:p w14:paraId="54755748" w14:textId="17B11BF6" w:rsidR="00793C20" w:rsidRPr="00086C9A" w:rsidRDefault="0054543B" w:rsidP="00086C9A">
      <w:pPr>
        <w:jc w:val="center"/>
        <w:rPr>
          <w:b/>
          <w:sz w:val="24"/>
        </w:rPr>
      </w:pPr>
      <w:r w:rsidRPr="00086C9A">
        <w:rPr>
          <w:b/>
          <w:sz w:val="24"/>
        </w:rPr>
        <w:t xml:space="preserve">Ciudad de </w:t>
      </w:r>
      <w:r w:rsidR="00421666">
        <w:rPr>
          <w:b/>
          <w:sz w:val="24"/>
        </w:rPr>
        <w:t>-----</w:t>
      </w:r>
      <w:r w:rsidR="008A21D1" w:rsidRPr="00086C9A">
        <w:rPr>
          <w:b/>
          <w:sz w:val="24"/>
        </w:rPr>
        <w:t>,</w:t>
      </w:r>
      <w:r w:rsidR="00F177CB" w:rsidRPr="00086C9A">
        <w:rPr>
          <w:b/>
          <w:spacing w:val="-1"/>
          <w:sz w:val="24"/>
        </w:rPr>
        <w:t xml:space="preserve"> </w:t>
      </w:r>
      <w:r w:rsidR="00421666">
        <w:rPr>
          <w:b/>
          <w:sz w:val="24"/>
        </w:rPr>
        <w:t>País</w:t>
      </w:r>
    </w:p>
    <w:bookmarkEnd w:id="0"/>
    <w:p w14:paraId="3360A216" w14:textId="77777777" w:rsidR="00A9607F" w:rsidRPr="00086C9A" w:rsidRDefault="00A9607F" w:rsidP="00086C9A">
      <w:pPr>
        <w:jc w:val="center"/>
        <w:rPr>
          <w:b/>
          <w:sz w:val="24"/>
        </w:rPr>
      </w:pPr>
    </w:p>
    <w:p w14:paraId="1C4047BF" w14:textId="05482637" w:rsidR="00793C20" w:rsidRPr="00086C9A" w:rsidRDefault="00963664" w:rsidP="00086C9A">
      <w:pPr>
        <w:pStyle w:val="Textoindependiente"/>
        <w:jc w:val="both"/>
        <w:rPr>
          <w:sz w:val="22"/>
          <w:szCs w:val="22"/>
        </w:rPr>
      </w:pPr>
      <w:r w:rsidRPr="00086C9A">
        <w:rPr>
          <w:sz w:val="22"/>
          <w:szCs w:val="22"/>
        </w:rPr>
        <w:t xml:space="preserve">Entre los suscritos a saber: la </w:t>
      </w:r>
      <w:r w:rsidRPr="00086C9A">
        <w:rPr>
          <w:b/>
          <w:bCs/>
          <w:sz w:val="22"/>
          <w:szCs w:val="22"/>
        </w:rPr>
        <w:t>UNIVERSIDAD TECNOLÓGICA DE PANAMÁ</w:t>
      </w:r>
      <w:r w:rsidRPr="00086C9A">
        <w:rPr>
          <w:sz w:val="22"/>
          <w:szCs w:val="22"/>
        </w:rPr>
        <w:t xml:space="preserve">, institución de educación superior científico-tecnológica, debidamente creada mediante la Ley No. 18 de 13 de agosto de 1981, organizada por la Ley No. 17 de 9 de octubre de 1984, reformada por la Ley No. 57 de 26 de julio de 1996, </w:t>
      </w:r>
      <w:bookmarkStart w:id="1" w:name="_Hlk178062558"/>
      <w:r w:rsidR="003575BC" w:rsidRPr="00086C9A">
        <w:rPr>
          <w:sz w:val="22"/>
          <w:szCs w:val="22"/>
        </w:rPr>
        <w:t xml:space="preserve">ubicada en la </w:t>
      </w:r>
      <w:bookmarkStart w:id="2" w:name="_Hlk178062772"/>
      <w:r w:rsidR="003575BC" w:rsidRPr="00086C9A">
        <w:rPr>
          <w:sz w:val="22"/>
          <w:szCs w:val="22"/>
        </w:rPr>
        <w:t>Avenida Universidad Tecnológica</w:t>
      </w:r>
      <w:bookmarkEnd w:id="2"/>
      <w:r w:rsidR="003575BC" w:rsidRPr="00086C9A">
        <w:rPr>
          <w:sz w:val="22"/>
          <w:szCs w:val="22"/>
        </w:rPr>
        <w:t xml:space="preserve">, Campus Dr. Víctor Levi </w:t>
      </w:r>
      <w:proofErr w:type="spellStart"/>
      <w:r w:rsidR="003575BC" w:rsidRPr="00086C9A">
        <w:rPr>
          <w:sz w:val="22"/>
          <w:szCs w:val="22"/>
        </w:rPr>
        <w:t>Sasso</w:t>
      </w:r>
      <w:proofErr w:type="spellEnd"/>
      <w:r w:rsidR="003575BC" w:rsidRPr="00086C9A">
        <w:rPr>
          <w:sz w:val="22"/>
          <w:szCs w:val="22"/>
        </w:rPr>
        <w:t>, Edificio de Postgrado</w:t>
      </w:r>
      <w:bookmarkEnd w:id="1"/>
      <w:r w:rsidR="003575BC" w:rsidRPr="00086C9A">
        <w:rPr>
          <w:sz w:val="22"/>
          <w:szCs w:val="22"/>
        </w:rPr>
        <w:t xml:space="preserve">, </w:t>
      </w:r>
      <w:r w:rsidR="000D3EDB" w:rsidRPr="00086C9A">
        <w:rPr>
          <w:sz w:val="22"/>
          <w:szCs w:val="22"/>
        </w:rPr>
        <w:t xml:space="preserve">planta baja, </w:t>
      </w:r>
      <w:r w:rsidRPr="00086C9A">
        <w:rPr>
          <w:sz w:val="22"/>
          <w:szCs w:val="22"/>
        </w:rPr>
        <w:t xml:space="preserve">representada en este acto por </w:t>
      </w:r>
      <w:r w:rsidR="000D3EDB" w:rsidRPr="00086C9A">
        <w:rPr>
          <w:sz w:val="22"/>
          <w:szCs w:val="22"/>
        </w:rPr>
        <w:t>la</w:t>
      </w:r>
      <w:r w:rsidRPr="00086C9A">
        <w:rPr>
          <w:sz w:val="22"/>
          <w:szCs w:val="22"/>
        </w:rPr>
        <w:t xml:space="preserve"> </w:t>
      </w:r>
      <w:r w:rsidR="00CB365E" w:rsidRPr="00086C9A">
        <w:rPr>
          <w:sz w:val="22"/>
          <w:szCs w:val="22"/>
          <w:lang w:val="es-PA"/>
        </w:rPr>
        <w:t xml:space="preserve">Doctora </w:t>
      </w:r>
      <w:r w:rsidR="000D3EDB" w:rsidRPr="00086C9A">
        <w:rPr>
          <w:b/>
          <w:sz w:val="22"/>
          <w:szCs w:val="22"/>
          <w:lang w:val="es-PA"/>
        </w:rPr>
        <w:t>Á</w:t>
      </w:r>
      <w:r w:rsidR="00CB365E" w:rsidRPr="00086C9A">
        <w:rPr>
          <w:b/>
          <w:sz w:val="22"/>
          <w:szCs w:val="22"/>
          <w:lang w:val="es-PA"/>
        </w:rPr>
        <w:t>NGELA LAGUNA CAICEDO</w:t>
      </w:r>
      <w:r w:rsidR="00CB365E" w:rsidRPr="00086C9A">
        <w:rPr>
          <w:sz w:val="22"/>
          <w:szCs w:val="22"/>
          <w:lang w:val="es-PA"/>
        </w:rPr>
        <w:t>, mujer, panameña, mayor de edad, con cédula de identidad personal No.</w:t>
      </w:r>
      <w:r w:rsidR="00CB365E" w:rsidRPr="00086C9A">
        <w:rPr>
          <w:sz w:val="22"/>
          <w:szCs w:val="22"/>
        </w:rPr>
        <w:t xml:space="preserve"> </w:t>
      </w:r>
      <w:bookmarkStart w:id="3" w:name="_Hlk178931133"/>
      <w:r w:rsidR="00CB365E" w:rsidRPr="00086C9A">
        <w:rPr>
          <w:sz w:val="22"/>
          <w:szCs w:val="22"/>
          <w:lang w:val="es-PA"/>
        </w:rPr>
        <w:t>8-224-2430</w:t>
      </w:r>
      <w:bookmarkEnd w:id="3"/>
      <w:r w:rsidR="00CB365E" w:rsidRPr="00086C9A">
        <w:rPr>
          <w:sz w:val="22"/>
          <w:szCs w:val="22"/>
          <w:lang w:val="es-PA"/>
        </w:rPr>
        <w:t>, en su condición de Rectora y Representante Legal, debidamente autorizada mediante la</w:t>
      </w:r>
      <w:r w:rsidR="001E567A" w:rsidRPr="00086C9A">
        <w:rPr>
          <w:sz w:val="22"/>
          <w:szCs w:val="22"/>
          <w:lang w:val="es-PA"/>
        </w:rPr>
        <w:t xml:space="preserve"> </w:t>
      </w:r>
      <w:r w:rsidR="00CB365E" w:rsidRPr="00086C9A">
        <w:rPr>
          <w:sz w:val="22"/>
          <w:szCs w:val="22"/>
          <w:lang w:val="es-PA"/>
        </w:rPr>
        <w:t>Resoluci</w:t>
      </w:r>
      <w:r w:rsidR="001E567A" w:rsidRPr="00086C9A">
        <w:rPr>
          <w:sz w:val="22"/>
          <w:szCs w:val="22"/>
          <w:lang w:val="es-PA"/>
        </w:rPr>
        <w:t>ón</w:t>
      </w:r>
      <w:r w:rsidR="00CB365E" w:rsidRPr="00086C9A">
        <w:rPr>
          <w:sz w:val="22"/>
          <w:szCs w:val="22"/>
          <w:lang w:val="es-PA"/>
        </w:rPr>
        <w:t xml:space="preserve"> </w:t>
      </w:r>
      <w:r w:rsidRPr="00086C9A">
        <w:rPr>
          <w:sz w:val="22"/>
          <w:szCs w:val="22"/>
        </w:rPr>
        <w:t xml:space="preserve">No. CGU-R-04-2021 del Consejo General Universitario aprobada en sesión ordinaria virtual No. 05-2021 celebrada el 5 de agosto de 2021, </w:t>
      </w:r>
      <w:r w:rsidR="003263D9" w:rsidRPr="00086C9A">
        <w:rPr>
          <w:i/>
          <w:iCs/>
          <w:sz w:val="22"/>
          <w:szCs w:val="22"/>
        </w:rPr>
        <w:t>“</w:t>
      </w:r>
      <w:r w:rsidRPr="00086C9A">
        <w:rPr>
          <w:i/>
          <w:iCs/>
          <w:sz w:val="22"/>
          <w:szCs w:val="22"/>
        </w:rPr>
        <w:t>por la cual se autoriza la suscripción y ejecución de Convenios, Acuerdos, Protocolos, Memorandos de Entendimiento internacionales y demás similares, relacionadas a la implementación de Programas de Cooperación Internacional en las áreas académica, científica, de investigación, cultural y Movilidad Estudiantil, Docente, de Investigación y Administrativa de la Universidad Tecnológica de Panamá, y se adoptan otras disposiciones</w:t>
      </w:r>
      <w:r w:rsidR="003263D9" w:rsidRPr="00086C9A">
        <w:rPr>
          <w:i/>
          <w:iCs/>
          <w:sz w:val="22"/>
          <w:szCs w:val="22"/>
        </w:rPr>
        <w:t>”</w:t>
      </w:r>
      <w:r w:rsidRPr="00086C9A">
        <w:rPr>
          <w:sz w:val="22"/>
          <w:szCs w:val="22"/>
        </w:rPr>
        <w:t xml:space="preserve">, que en adelante se denominará </w:t>
      </w:r>
      <w:r w:rsidRPr="00086C9A">
        <w:rPr>
          <w:b/>
          <w:bCs/>
          <w:sz w:val="22"/>
          <w:szCs w:val="22"/>
        </w:rPr>
        <w:t>LA UTP</w:t>
      </w:r>
      <w:r w:rsidRPr="00086C9A">
        <w:rPr>
          <w:sz w:val="22"/>
          <w:szCs w:val="22"/>
        </w:rPr>
        <w:t xml:space="preserve">, por una parte y por la otra, la </w:t>
      </w:r>
      <w:r w:rsidR="00421666">
        <w:rPr>
          <w:b/>
          <w:bCs/>
          <w:sz w:val="22"/>
          <w:szCs w:val="22"/>
        </w:rPr>
        <w:t>NOMBRE DE LA UNIVERSIDAD</w:t>
      </w:r>
      <w:r w:rsidRPr="00086C9A">
        <w:rPr>
          <w:sz w:val="22"/>
          <w:szCs w:val="22"/>
        </w:rPr>
        <w:t xml:space="preserve">, </w:t>
      </w:r>
      <w:r w:rsidR="00421666" w:rsidRPr="00421666">
        <w:rPr>
          <w:color w:val="EE0000"/>
          <w:sz w:val="22"/>
          <w:szCs w:val="22"/>
        </w:rPr>
        <w:t>agregar creación y fundamentos del ley</w:t>
      </w:r>
      <w:r w:rsidR="002808C3" w:rsidRPr="00086C9A">
        <w:rPr>
          <w:sz w:val="22"/>
          <w:szCs w:val="22"/>
        </w:rPr>
        <w:t xml:space="preserve">, </w:t>
      </w:r>
      <w:r w:rsidRPr="00086C9A">
        <w:rPr>
          <w:sz w:val="22"/>
          <w:szCs w:val="22"/>
        </w:rPr>
        <w:t>representada en este acto por</w:t>
      </w:r>
      <w:r w:rsidR="002808C3" w:rsidRPr="00086C9A">
        <w:rPr>
          <w:sz w:val="22"/>
          <w:szCs w:val="22"/>
        </w:rPr>
        <w:t xml:space="preserve"> el</w:t>
      </w:r>
      <w:r w:rsidR="00421666">
        <w:rPr>
          <w:sz w:val="22"/>
          <w:szCs w:val="22"/>
        </w:rPr>
        <w:t>/la</w:t>
      </w:r>
      <w:r w:rsidR="002808C3" w:rsidRPr="00086C9A">
        <w:rPr>
          <w:sz w:val="22"/>
          <w:szCs w:val="22"/>
        </w:rPr>
        <w:t xml:space="preserve"> </w:t>
      </w:r>
      <w:r w:rsidR="00421666">
        <w:rPr>
          <w:sz w:val="22"/>
          <w:szCs w:val="22"/>
        </w:rPr>
        <w:t>cargo</w:t>
      </w:r>
      <w:r w:rsidR="002808C3" w:rsidRPr="00086C9A">
        <w:rPr>
          <w:sz w:val="22"/>
          <w:szCs w:val="22"/>
        </w:rPr>
        <w:t xml:space="preserve"> </w:t>
      </w:r>
      <w:r w:rsidR="00421666">
        <w:rPr>
          <w:b/>
          <w:bCs/>
          <w:sz w:val="22"/>
          <w:szCs w:val="22"/>
        </w:rPr>
        <w:t>NOMBRE DE REPRESENTANTE LEGAL</w:t>
      </w:r>
      <w:r w:rsidR="00161BD7" w:rsidRPr="00086C9A">
        <w:rPr>
          <w:rFonts w:eastAsia="Calibri"/>
          <w:sz w:val="22"/>
          <w:szCs w:val="22"/>
          <w:lang w:val="es-ES_tradnl"/>
        </w:rPr>
        <w:t xml:space="preserve">, </w:t>
      </w:r>
      <w:r w:rsidR="00551A8E" w:rsidRPr="00086C9A">
        <w:rPr>
          <w:rFonts w:eastAsia="Calibri"/>
          <w:sz w:val="22"/>
          <w:szCs w:val="22"/>
          <w:lang w:val="es-ES_tradnl"/>
        </w:rPr>
        <w:t xml:space="preserve">que en adelante se denominará </w:t>
      </w:r>
      <w:r w:rsidR="00421666" w:rsidRPr="00421666">
        <w:rPr>
          <w:rFonts w:eastAsia="Calibri"/>
          <w:b/>
          <w:color w:val="EE0000"/>
          <w:sz w:val="22"/>
          <w:szCs w:val="22"/>
          <w:lang w:val="es-ES_tradnl"/>
        </w:rPr>
        <w:t>SIGLAS</w:t>
      </w:r>
      <w:r w:rsidRPr="00086C9A">
        <w:rPr>
          <w:sz w:val="22"/>
          <w:szCs w:val="22"/>
        </w:rPr>
        <w:t xml:space="preserve">, quienes en adelante conjuntamente se denominarán </w:t>
      </w:r>
      <w:r w:rsidRPr="00086C9A">
        <w:rPr>
          <w:b/>
          <w:bCs/>
          <w:sz w:val="22"/>
          <w:szCs w:val="22"/>
        </w:rPr>
        <w:t>LAS PARTES</w:t>
      </w:r>
      <w:r w:rsidRPr="00086C9A">
        <w:rPr>
          <w:sz w:val="22"/>
          <w:szCs w:val="22"/>
        </w:rPr>
        <w:t xml:space="preserve">, celebran el presente </w:t>
      </w:r>
      <w:r w:rsidR="00FB2D97" w:rsidRPr="00086C9A">
        <w:rPr>
          <w:sz w:val="22"/>
          <w:szCs w:val="22"/>
        </w:rPr>
        <w:t>C</w:t>
      </w:r>
      <w:r w:rsidRPr="00086C9A">
        <w:rPr>
          <w:sz w:val="22"/>
          <w:szCs w:val="22"/>
        </w:rPr>
        <w:t xml:space="preserve">onvenio </w:t>
      </w:r>
      <w:r w:rsidR="00FB2D97" w:rsidRPr="00086C9A">
        <w:rPr>
          <w:sz w:val="22"/>
          <w:szCs w:val="22"/>
        </w:rPr>
        <w:t>M</w:t>
      </w:r>
      <w:r w:rsidRPr="00086C9A">
        <w:rPr>
          <w:sz w:val="22"/>
          <w:szCs w:val="22"/>
        </w:rPr>
        <w:t xml:space="preserve">arco </w:t>
      </w:r>
      <w:r w:rsidR="003A62A7" w:rsidRPr="00086C9A">
        <w:rPr>
          <w:sz w:val="22"/>
          <w:szCs w:val="22"/>
        </w:rPr>
        <w:t xml:space="preserve">de Cooperación </w:t>
      </w:r>
      <w:r w:rsidRPr="00086C9A">
        <w:rPr>
          <w:sz w:val="22"/>
          <w:szCs w:val="22"/>
        </w:rPr>
        <w:t>que sienta las bases de la co</w:t>
      </w:r>
      <w:r w:rsidR="003A62A7" w:rsidRPr="00086C9A">
        <w:rPr>
          <w:sz w:val="22"/>
          <w:szCs w:val="22"/>
        </w:rPr>
        <w:t>laboración</w:t>
      </w:r>
      <w:r w:rsidRPr="00086C9A">
        <w:rPr>
          <w:sz w:val="22"/>
          <w:szCs w:val="22"/>
        </w:rPr>
        <w:t xml:space="preserve"> y asistencia técnica recíproca.</w:t>
      </w:r>
    </w:p>
    <w:p w14:paraId="5E4392BF" w14:textId="24B32D4B" w:rsidR="00A9607F" w:rsidRPr="00086C9A" w:rsidRDefault="00A9607F" w:rsidP="00086C9A">
      <w:pPr>
        <w:pStyle w:val="Textoindependiente"/>
        <w:jc w:val="both"/>
        <w:rPr>
          <w:sz w:val="22"/>
          <w:szCs w:val="22"/>
        </w:rPr>
      </w:pPr>
    </w:p>
    <w:p w14:paraId="60F678B9" w14:textId="4D15D6A8" w:rsidR="001645FA" w:rsidRPr="00086C9A" w:rsidRDefault="001645FA" w:rsidP="00086C9A">
      <w:pPr>
        <w:pStyle w:val="Textoindependiente"/>
        <w:jc w:val="center"/>
        <w:rPr>
          <w:b/>
          <w:bCs/>
          <w:sz w:val="22"/>
          <w:szCs w:val="22"/>
        </w:rPr>
      </w:pPr>
      <w:r w:rsidRPr="00086C9A">
        <w:rPr>
          <w:b/>
          <w:bCs/>
          <w:sz w:val="22"/>
          <w:szCs w:val="22"/>
        </w:rPr>
        <w:t>CONSIDERANDO:</w:t>
      </w:r>
    </w:p>
    <w:p w14:paraId="75647203" w14:textId="698D6741" w:rsidR="00A9607F" w:rsidRPr="00086C9A" w:rsidRDefault="00A9607F" w:rsidP="00086C9A">
      <w:pPr>
        <w:pStyle w:val="Textoindependiente"/>
        <w:jc w:val="center"/>
        <w:rPr>
          <w:b/>
          <w:bCs/>
          <w:sz w:val="22"/>
          <w:szCs w:val="22"/>
        </w:rPr>
      </w:pPr>
    </w:p>
    <w:p w14:paraId="20554A8A" w14:textId="77777777" w:rsidR="001645FA" w:rsidRPr="00086C9A" w:rsidRDefault="001645FA" w:rsidP="00086C9A">
      <w:pPr>
        <w:pStyle w:val="Textoindependiente"/>
        <w:jc w:val="both"/>
        <w:rPr>
          <w:sz w:val="22"/>
          <w:szCs w:val="22"/>
        </w:rPr>
      </w:pPr>
      <w:r w:rsidRPr="00086C9A">
        <w:rPr>
          <w:sz w:val="22"/>
          <w:szCs w:val="22"/>
        </w:rPr>
        <w:t>Que la cooperación académica y científica conlleva grandes ventajas para el desarrollo de ambas entidades.</w:t>
      </w:r>
    </w:p>
    <w:p w14:paraId="03195BAA" w14:textId="77777777" w:rsidR="001645FA" w:rsidRPr="00086C9A" w:rsidRDefault="001645FA" w:rsidP="00086C9A">
      <w:pPr>
        <w:pStyle w:val="Textoindependiente"/>
        <w:jc w:val="both"/>
        <w:rPr>
          <w:sz w:val="22"/>
          <w:szCs w:val="22"/>
        </w:rPr>
      </w:pPr>
    </w:p>
    <w:p w14:paraId="16DCC878" w14:textId="7E2F8D0D" w:rsidR="003A62A7" w:rsidRPr="00086C9A" w:rsidRDefault="001645FA" w:rsidP="00086C9A">
      <w:pPr>
        <w:pStyle w:val="Textoindependiente"/>
        <w:jc w:val="both"/>
        <w:rPr>
          <w:sz w:val="22"/>
          <w:szCs w:val="22"/>
        </w:rPr>
      </w:pPr>
      <w:r w:rsidRPr="00086C9A">
        <w:rPr>
          <w:sz w:val="22"/>
          <w:szCs w:val="22"/>
        </w:rPr>
        <w:t xml:space="preserve">Que </w:t>
      </w:r>
      <w:r w:rsidRPr="00086C9A">
        <w:rPr>
          <w:b/>
          <w:sz w:val="22"/>
          <w:szCs w:val="22"/>
        </w:rPr>
        <w:t xml:space="preserve">LA UTP </w:t>
      </w:r>
      <w:r w:rsidRPr="00086C9A">
        <w:rPr>
          <w:sz w:val="22"/>
          <w:szCs w:val="22"/>
        </w:rPr>
        <w:t xml:space="preserve">tiene como misión aportar </w:t>
      </w:r>
      <w:r w:rsidR="003575BC" w:rsidRPr="00086C9A">
        <w:rPr>
          <w:sz w:val="22"/>
          <w:szCs w:val="22"/>
        </w:rPr>
        <w:t>a</w:t>
      </w:r>
      <w:r w:rsidR="001F56C1" w:rsidRPr="001F56C1">
        <w:rPr>
          <w:sz w:val="22"/>
          <w:szCs w:val="22"/>
        </w:rPr>
        <w:t xml:space="preserve"> la sociedad capital humano calificado, emprendedor e innovador, con formación integral, pensamiento crítico y socialmente responsable, en ingeniería, ciencias y tecnología; generar conocimiento apropiado para contribuir al desarrollo sostenible y responder a los requerimientos del entorno.</w:t>
      </w:r>
    </w:p>
    <w:p w14:paraId="3046C728" w14:textId="32609BA8" w:rsidR="003A62A7" w:rsidRPr="00086C9A" w:rsidRDefault="003A62A7" w:rsidP="00086C9A">
      <w:pPr>
        <w:pStyle w:val="Textoindependiente"/>
        <w:jc w:val="both"/>
      </w:pPr>
    </w:p>
    <w:p w14:paraId="6692EF64" w14:textId="15E0334C" w:rsidR="003C7189" w:rsidRPr="00086C9A" w:rsidRDefault="00421666" w:rsidP="00086C9A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Agregar misión de la entidad</w:t>
      </w:r>
      <w:r w:rsidR="00D90A55" w:rsidRPr="00086C9A">
        <w:rPr>
          <w:sz w:val="22"/>
          <w:szCs w:val="22"/>
        </w:rPr>
        <w:t>.</w:t>
      </w:r>
    </w:p>
    <w:p w14:paraId="03FE2859" w14:textId="77777777" w:rsidR="00D5510C" w:rsidRPr="00086C9A" w:rsidRDefault="00D5510C" w:rsidP="00086C9A">
      <w:pPr>
        <w:pStyle w:val="Textoindependiente"/>
        <w:jc w:val="both"/>
        <w:rPr>
          <w:sz w:val="22"/>
          <w:szCs w:val="22"/>
        </w:rPr>
      </w:pPr>
    </w:p>
    <w:p w14:paraId="4E5F67B8" w14:textId="74B5F829" w:rsidR="001645FA" w:rsidRPr="00086C9A" w:rsidRDefault="001645FA" w:rsidP="00086C9A">
      <w:pPr>
        <w:pStyle w:val="Textoindependiente"/>
        <w:jc w:val="both"/>
        <w:rPr>
          <w:sz w:val="22"/>
          <w:szCs w:val="22"/>
        </w:rPr>
      </w:pPr>
      <w:r w:rsidRPr="00086C9A">
        <w:rPr>
          <w:sz w:val="22"/>
          <w:szCs w:val="22"/>
        </w:rPr>
        <w:t xml:space="preserve">Que </w:t>
      </w:r>
      <w:r w:rsidRPr="00086C9A">
        <w:rPr>
          <w:b/>
          <w:bCs/>
          <w:sz w:val="22"/>
          <w:szCs w:val="22"/>
        </w:rPr>
        <w:t xml:space="preserve">LAS PARTES </w:t>
      </w:r>
      <w:r w:rsidRPr="00086C9A">
        <w:rPr>
          <w:sz w:val="22"/>
          <w:szCs w:val="22"/>
        </w:rPr>
        <w:t>desean establecer un instrumento que regule las relaciones necesarias para potenciar aquellos programas en los que existan intereses comunes, por lo que</w:t>
      </w:r>
    </w:p>
    <w:p w14:paraId="4E74A980" w14:textId="77777777" w:rsidR="00161BD7" w:rsidRPr="00086C9A" w:rsidRDefault="00161BD7" w:rsidP="00086C9A">
      <w:pPr>
        <w:pStyle w:val="Ttulo1"/>
        <w:ind w:left="0"/>
        <w:jc w:val="center"/>
        <w:rPr>
          <w:sz w:val="22"/>
          <w:szCs w:val="22"/>
        </w:rPr>
      </w:pPr>
    </w:p>
    <w:p w14:paraId="1BC89BFB" w14:textId="2FE0644D" w:rsidR="00793C20" w:rsidRPr="00086C9A" w:rsidRDefault="00865575" w:rsidP="00086C9A">
      <w:pPr>
        <w:pStyle w:val="Ttulo1"/>
        <w:ind w:left="0"/>
        <w:jc w:val="center"/>
        <w:rPr>
          <w:sz w:val="22"/>
          <w:szCs w:val="22"/>
        </w:rPr>
      </w:pPr>
      <w:r w:rsidRPr="00086C9A">
        <w:rPr>
          <w:sz w:val="22"/>
          <w:szCs w:val="22"/>
        </w:rPr>
        <w:t>CONVIENEN:</w:t>
      </w:r>
    </w:p>
    <w:p w14:paraId="07BEBFB8" w14:textId="77777777" w:rsidR="00793C20" w:rsidRPr="00086C9A" w:rsidRDefault="00793C20" w:rsidP="00086C9A">
      <w:pPr>
        <w:pStyle w:val="Textoindependiente"/>
        <w:rPr>
          <w:b/>
          <w:sz w:val="22"/>
          <w:szCs w:val="22"/>
        </w:rPr>
      </w:pPr>
    </w:p>
    <w:p w14:paraId="2D7D119D" w14:textId="77777777" w:rsidR="001645FA" w:rsidRPr="00086C9A" w:rsidRDefault="001645FA" w:rsidP="00086C9A">
      <w:pPr>
        <w:jc w:val="both"/>
        <w:rPr>
          <w:b/>
        </w:rPr>
      </w:pPr>
      <w:r w:rsidRPr="00086C9A">
        <w:rPr>
          <w:b/>
        </w:rPr>
        <w:t>PRIMERO: OBJETO</w:t>
      </w:r>
    </w:p>
    <w:p w14:paraId="32198868" w14:textId="271FC40A" w:rsidR="001645FA" w:rsidRPr="00086C9A" w:rsidRDefault="001645FA" w:rsidP="00086C9A">
      <w:pPr>
        <w:jc w:val="both"/>
        <w:rPr>
          <w:b/>
        </w:rPr>
      </w:pPr>
      <w:r w:rsidRPr="00086C9A">
        <w:t xml:space="preserve">Celebrar el presente </w:t>
      </w:r>
      <w:r w:rsidR="00423ED7" w:rsidRPr="00086C9A">
        <w:t>C</w:t>
      </w:r>
      <w:r w:rsidRPr="00086C9A">
        <w:t xml:space="preserve">onvenio </w:t>
      </w:r>
      <w:r w:rsidR="00423ED7" w:rsidRPr="00086C9A">
        <w:t>M</w:t>
      </w:r>
      <w:r w:rsidRPr="00086C9A">
        <w:t xml:space="preserve">arco de </w:t>
      </w:r>
      <w:r w:rsidR="00423ED7" w:rsidRPr="00086C9A">
        <w:t>C</w:t>
      </w:r>
      <w:r w:rsidRPr="00086C9A">
        <w:t xml:space="preserve">ooperación para propiciar la colaboración académica, científica </w:t>
      </w:r>
      <w:r w:rsidRPr="00086C9A">
        <w:lastRenderedPageBreak/>
        <w:t xml:space="preserve">y cultural entre </w:t>
      </w:r>
      <w:r w:rsidRPr="00086C9A">
        <w:rPr>
          <w:b/>
        </w:rPr>
        <w:t xml:space="preserve">LA UTP </w:t>
      </w:r>
      <w:r w:rsidRPr="00086C9A">
        <w:t>y</w:t>
      </w:r>
      <w:r w:rsidR="00D90A55" w:rsidRPr="00086C9A">
        <w:t xml:space="preserve"> </w:t>
      </w:r>
      <w:r w:rsidR="00421666">
        <w:rPr>
          <w:b/>
        </w:rPr>
        <w:t>AGREGAR SIGLAS DE LA ENTIDAD</w:t>
      </w:r>
      <w:r w:rsidRPr="00086C9A">
        <w:rPr>
          <w:b/>
        </w:rPr>
        <w:t>.</w:t>
      </w:r>
    </w:p>
    <w:p w14:paraId="1892C57E" w14:textId="77777777" w:rsidR="001645FA" w:rsidRPr="00086C9A" w:rsidRDefault="001645FA" w:rsidP="00086C9A">
      <w:pPr>
        <w:jc w:val="both"/>
        <w:rPr>
          <w:b/>
        </w:rPr>
      </w:pPr>
    </w:p>
    <w:p w14:paraId="51AF1FBB" w14:textId="77777777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SEGUNDO: MODALIDADES DE COOPERACIÓN</w:t>
      </w:r>
    </w:p>
    <w:p w14:paraId="4661222C" w14:textId="77777777" w:rsidR="001645FA" w:rsidRPr="00086C9A" w:rsidRDefault="001645FA" w:rsidP="00086C9A">
      <w:pPr>
        <w:jc w:val="both"/>
      </w:pPr>
      <w:r w:rsidRPr="00086C9A">
        <w:rPr>
          <w:b/>
        </w:rPr>
        <w:t xml:space="preserve">LAS PARTES </w:t>
      </w:r>
      <w:r w:rsidRPr="00086C9A">
        <w:t>convienen desarrollar la cooperación bajo las siguientes modalidades:</w:t>
      </w:r>
    </w:p>
    <w:p w14:paraId="1768D8A4" w14:textId="3046A88B" w:rsidR="001645FA" w:rsidRPr="00086C9A" w:rsidRDefault="001645FA" w:rsidP="00086C9A">
      <w:pPr>
        <w:numPr>
          <w:ilvl w:val="0"/>
          <w:numId w:val="2"/>
        </w:numPr>
        <w:jc w:val="both"/>
      </w:pPr>
      <w:r w:rsidRPr="00086C9A">
        <w:t xml:space="preserve">Intercambio de experiencias, documentos, información y conocimiento de los logros y de los resultados de las investigaciones llevadas a cabo por cada una de </w:t>
      </w:r>
      <w:r w:rsidR="00423ED7" w:rsidRPr="00086C9A">
        <w:t xml:space="preserve">ellas, </w:t>
      </w:r>
      <w:r w:rsidRPr="00086C9A">
        <w:t>según los reglamentos de cada entidad.</w:t>
      </w:r>
    </w:p>
    <w:p w14:paraId="2C4BB936" w14:textId="77777777" w:rsidR="001645FA" w:rsidRPr="00086C9A" w:rsidRDefault="001645FA" w:rsidP="00086C9A">
      <w:pPr>
        <w:numPr>
          <w:ilvl w:val="0"/>
          <w:numId w:val="2"/>
        </w:numPr>
        <w:jc w:val="both"/>
      </w:pPr>
      <w:r w:rsidRPr="00086C9A">
        <w:t>Desarrollo de investigaciones conjuntas y asesorías.</w:t>
      </w:r>
    </w:p>
    <w:p w14:paraId="700D17D8" w14:textId="3CE3B495" w:rsidR="001645FA" w:rsidRPr="00086C9A" w:rsidRDefault="001645FA" w:rsidP="00086C9A">
      <w:pPr>
        <w:numPr>
          <w:ilvl w:val="0"/>
          <w:numId w:val="2"/>
        </w:numPr>
        <w:jc w:val="both"/>
      </w:pPr>
      <w:r w:rsidRPr="00086C9A">
        <w:t>Envío de docentes, investigadores, administrativos o estudiantes, según corresponda a la naturaleza y alcance de cada programa y proyecto mutuamente convenido</w:t>
      </w:r>
      <w:r w:rsidR="00D71BD5" w:rsidRPr="00086C9A">
        <w:t xml:space="preserve">. Los términos de movilidad deberán ser regulados a través de la creación de </w:t>
      </w:r>
      <w:r w:rsidR="001F56C1">
        <w:t>Acuerdos</w:t>
      </w:r>
      <w:r w:rsidR="00D71BD5" w:rsidRPr="00086C9A">
        <w:t xml:space="preserve"> </w:t>
      </w:r>
      <w:r w:rsidR="001F56C1">
        <w:t>E</w:t>
      </w:r>
      <w:r w:rsidR="00D71BD5" w:rsidRPr="00086C9A">
        <w:t xml:space="preserve">specíficos. </w:t>
      </w:r>
    </w:p>
    <w:p w14:paraId="4158A165" w14:textId="77777777" w:rsidR="001645FA" w:rsidRPr="00086C9A" w:rsidRDefault="001645FA" w:rsidP="00086C9A">
      <w:pPr>
        <w:numPr>
          <w:ilvl w:val="0"/>
          <w:numId w:val="2"/>
        </w:numPr>
        <w:jc w:val="both"/>
      </w:pPr>
      <w:r w:rsidRPr="00086C9A">
        <w:t>Desarrollo de programas y proyectos conjuntos.</w:t>
      </w:r>
    </w:p>
    <w:p w14:paraId="00347723" w14:textId="77777777" w:rsidR="001645FA" w:rsidRPr="00086C9A" w:rsidRDefault="001645FA" w:rsidP="00086C9A">
      <w:pPr>
        <w:numPr>
          <w:ilvl w:val="0"/>
          <w:numId w:val="2"/>
        </w:numPr>
        <w:jc w:val="both"/>
      </w:pPr>
      <w:r w:rsidRPr="00086C9A">
        <w:t>Realización de prácticas profesionales y trabajos de graduación, según los reglamentos establecidos.</w:t>
      </w:r>
    </w:p>
    <w:p w14:paraId="77CB2C37" w14:textId="77777777" w:rsidR="001645FA" w:rsidRPr="00086C9A" w:rsidRDefault="001645FA" w:rsidP="00086C9A">
      <w:pPr>
        <w:numPr>
          <w:ilvl w:val="0"/>
          <w:numId w:val="2"/>
        </w:numPr>
        <w:jc w:val="both"/>
      </w:pPr>
      <w:r w:rsidRPr="00086C9A">
        <w:t>Capacitación de personal.</w:t>
      </w:r>
    </w:p>
    <w:p w14:paraId="486C2428" w14:textId="77777777" w:rsidR="001645FA" w:rsidRPr="00086C9A" w:rsidRDefault="001645FA" w:rsidP="00086C9A">
      <w:pPr>
        <w:numPr>
          <w:ilvl w:val="0"/>
          <w:numId w:val="2"/>
        </w:numPr>
        <w:jc w:val="both"/>
      </w:pPr>
      <w:r w:rsidRPr="00086C9A">
        <w:t>Uso de equipos, laboratorios especializados y materiales para la realización de investigaciones científico-técnicas y estudios según los reglamentos y posibilidades de cada entidad.</w:t>
      </w:r>
    </w:p>
    <w:p w14:paraId="77B3E33A" w14:textId="77777777" w:rsidR="001645FA" w:rsidRPr="00086C9A" w:rsidRDefault="001645FA" w:rsidP="00086C9A">
      <w:pPr>
        <w:numPr>
          <w:ilvl w:val="0"/>
          <w:numId w:val="2"/>
        </w:numPr>
        <w:jc w:val="both"/>
      </w:pPr>
      <w:r w:rsidRPr="00086C9A">
        <w:t>Otros de interés mutuamente convenidos.</w:t>
      </w:r>
    </w:p>
    <w:p w14:paraId="4B2119F6" w14:textId="77777777" w:rsidR="001645FA" w:rsidRPr="00086C9A" w:rsidRDefault="001645FA" w:rsidP="00086C9A">
      <w:pPr>
        <w:jc w:val="both"/>
      </w:pPr>
    </w:p>
    <w:p w14:paraId="4FEDCFCD" w14:textId="77777777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TERCERO: COMPROMISOS ECONÓMICOS</w:t>
      </w:r>
    </w:p>
    <w:p w14:paraId="593A8184" w14:textId="77777777" w:rsidR="00951439" w:rsidRPr="00086C9A" w:rsidRDefault="00951439" w:rsidP="00086C9A">
      <w:pPr>
        <w:pStyle w:val="Textoindependiente"/>
        <w:shd w:val="clear" w:color="auto" w:fill="FFFFFF"/>
        <w:jc w:val="both"/>
        <w:rPr>
          <w:b/>
          <w:color w:val="000000"/>
        </w:rPr>
      </w:pPr>
      <w:r w:rsidRPr="00086C9A">
        <w:rPr>
          <w:b/>
          <w:color w:val="000000"/>
        </w:rPr>
        <w:t xml:space="preserve">LAS PARTES </w:t>
      </w:r>
      <w:r w:rsidRPr="00086C9A">
        <w:rPr>
          <w:bCs/>
          <w:color w:val="000000"/>
        </w:rPr>
        <w:t xml:space="preserve">convienen que el presente Convenio no representa compromisos económicos recíprocos entre ellas, ni el traslado de fondos entre una u otra, ni mucho menos la generación de nuevas erogaciones económicas para alguna de </w:t>
      </w:r>
      <w:r w:rsidRPr="00086C9A">
        <w:rPr>
          <w:b/>
          <w:color w:val="000000"/>
        </w:rPr>
        <w:t>LAS PARTES</w:t>
      </w:r>
      <w:r w:rsidRPr="00086C9A">
        <w:rPr>
          <w:bCs/>
          <w:color w:val="000000"/>
        </w:rPr>
        <w:t>, toda vez que convienen procurar colaborar con los recursos técnicos y las capacidades instaladas de las que ya disponen cada una de ellas.</w:t>
      </w:r>
    </w:p>
    <w:p w14:paraId="34879499" w14:textId="77777777" w:rsidR="00951439" w:rsidRPr="00086C9A" w:rsidRDefault="00951439" w:rsidP="00086C9A">
      <w:pPr>
        <w:pStyle w:val="Textoindependiente"/>
        <w:shd w:val="clear" w:color="auto" w:fill="FFFFFF"/>
        <w:jc w:val="both"/>
        <w:rPr>
          <w:color w:val="000000"/>
        </w:rPr>
      </w:pPr>
    </w:p>
    <w:p w14:paraId="505C7DC9" w14:textId="5266FC0C" w:rsidR="00951439" w:rsidRPr="00086C9A" w:rsidRDefault="00951439" w:rsidP="00086C9A">
      <w:pPr>
        <w:pStyle w:val="Textoindependiente"/>
        <w:shd w:val="clear" w:color="auto" w:fill="FFFFFF"/>
        <w:jc w:val="both"/>
        <w:rPr>
          <w:color w:val="000000"/>
        </w:rPr>
      </w:pPr>
      <w:r w:rsidRPr="00086C9A">
        <w:rPr>
          <w:color w:val="000000"/>
        </w:rPr>
        <w:t xml:space="preserve">Convienen que, de requerir de recursos económicos para el cumplimiento de los compromisos adquiridos mediante el presente Convenio, tales compromisos serán establecidos mediante </w:t>
      </w:r>
      <w:r w:rsidR="001F56C1">
        <w:rPr>
          <w:color w:val="000000"/>
        </w:rPr>
        <w:t>Acuerdos Específicos</w:t>
      </w:r>
      <w:r w:rsidRPr="00086C9A">
        <w:rPr>
          <w:color w:val="000000"/>
        </w:rPr>
        <w:t xml:space="preserve">, en los cuales se indicarán los fondos de que dispondrá cada </w:t>
      </w:r>
      <w:r w:rsidRPr="00086C9A">
        <w:rPr>
          <w:bCs/>
          <w:color w:val="000000"/>
        </w:rPr>
        <w:t>Parte</w:t>
      </w:r>
      <w:r w:rsidRPr="00086C9A">
        <w:rPr>
          <w:color w:val="000000"/>
        </w:rPr>
        <w:t>.</w:t>
      </w:r>
    </w:p>
    <w:p w14:paraId="5B237E00" w14:textId="77777777" w:rsidR="001F56C1" w:rsidRPr="00086C9A" w:rsidRDefault="001F56C1" w:rsidP="00086C9A">
      <w:pPr>
        <w:jc w:val="both"/>
        <w:rPr>
          <w:b/>
          <w:bCs/>
        </w:rPr>
      </w:pPr>
    </w:p>
    <w:p w14:paraId="40F1E379" w14:textId="0B162425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 xml:space="preserve">CUARTO: </w:t>
      </w:r>
      <w:r w:rsidR="001F1BD9" w:rsidRPr="00086C9A">
        <w:rPr>
          <w:b/>
          <w:bCs/>
        </w:rPr>
        <w:t>ACUERDOS ESPECÍFICOS</w:t>
      </w:r>
    </w:p>
    <w:p w14:paraId="1AB0610A" w14:textId="015E4CAD" w:rsidR="001645FA" w:rsidRPr="00086C9A" w:rsidRDefault="001645FA" w:rsidP="00086C9A">
      <w:pPr>
        <w:jc w:val="both"/>
      </w:pPr>
      <w:r w:rsidRPr="00086C9A">
        <w:t xml:space="preserve">Los términos, alcances, derechos, responsabilidades y procedimientos que regirán la ejecución de los programas y proyectos a ejecutar en virtud del presente documento, se definirán en </w:t>
      </w:r>
      <w:r w:rsidR="004B6584" w:rsidRPr="00086C9A">
        <w:t xml:space="preserve">Acuerdos </w:t>
      </w:r>
      <w:r w:rsidR="000D3EDB" w:rsidRPr="00086C9A">
        <w:t>E</w:t>
      </w:r>
      <w:r w:rsidR="004B6584" w:rsidRPr="00086C9A">
        <w:t>specíficos</w:t>
      </w:r>
      <w:r w:rsidRPr="00086C9A">
        <w:t xml:space="preserve"> que para tal fin celebren </w:t>
      </w:r>
      <w:r w:rsidRPr="00086C9A">
        <w:rPr>
          <w:b/>
        </w:rPr>
        <w:t>LAS PARTES</w:t>
      </w:r>
      <w:r w:rsidRPr="00086C9A">
        <w:t>.</w:t>
      </w:r>
    </w:p>
    <w:p w14:paraId="7B878C6E" w14:textId="5A77A633" w:rsidR="001645FA" w:rsidRPr="00086C9A" w:rsidRDefault="001645FA" w:rsidP="00086C9A">
      <w:pPr>
        <w:jc w:val="both"/>
      </w:pPr>
    </w:p>
    <w:p w14:paraId="1A2342F6" w14:textId="77777777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QUINTO: COMISIÓN DE REPRESENTANTES</w:t>
      </w:r>
    </w:p>
    <w:p w14:paraId="55CC9987" w14:textId="7BA5A60E" w:rsidR="001645FA" w:rsidRPr="00086C9A" w:rsidRDefault="001645FA" w:rsidP="00086C9A">
      <w:pPr>
        <w:jc w:val="both"/>
      </w:pPr>
      <w:r w:rsidRPr="00086C9A">
        <w:t xml:space="preserve">Para los fines de la ejecución y seguimiento del presente </w:t>
      </w:r>
      <w:r w:rsidR="00E934A4" w:rsidRPr="00086C9A">
        <w:t>C</w:t>
      </w:r>
      <w:r w:rsidRPr="00086C9A">
        <w:t xml:space="preserve">onvenio </w:t>
      </w:r>
      <w:r w:rsidRPr="00086C9A">
        <w:rPr>
          <w:b/>
        </w:rPr>
        <w:t xml:space="preserve">LAS PARTES </w:t>
      </w:r>
      <w:r w:rsidRPr="00086C9A">
        <w:t>designarán una comisión que planificará y coordinará las actividades y proyectos, y las presentará a sus máximas autoridades para su aprobación. Esta comisión estará integrada por un representante de cada parte, y deberá rendir informe escrito periódicamente a sus máximas autoridades, respecto al avance de las actividades y proyectos desarrollados.</w:t>
      </w:r>
    </w:p>
    <w:p w14:paraId="252AB8CB" w14:textId="77777777" w:rsidR="001645FA" w:rsidRPr="00086C9A" w:rsidRDefault="001645FA" w:rsidP="00086C9A">
      <w:pPr>
        <w:jc w:val="both"/>
        <w:rPr>
          <w:b/>
          <w:bCs/>
        </w:rPr>
      </w:pPr>
    </w:p>
    <w:p w14:paraId="54A3533A" w14:textId="6847F973" w:rsidR="003C7189" w:rsidRPr="00086C9A" w:rsidRDefault="00B5643E" w:rsidP="00086C9A">
      <w:pPr>
        <w:widowControl/>
        <w:numPr>
          <w:ilvl w:val="0"/>
          <w:numId w:val="3"/>
        </w:numPr>
        <w:autoSpaceDE/>
        <w:autoSpaceDN/>
        <w:ind w:left="436"/>
        <w:jc w:val="both"/>
        <w:rPr>
          <w:color w:val="000000"/>
          <w:szCs w:val="24"/>
        </w:rPr>
      </w:pPr>
      <w:r w:rsidRPr="00086C9A">
        <w:rPr>
          <w:b/>
          <w:szCs w:val="24"/>
        </w:rPr>
        <w:t xml:space="preserve">Por LA </w:t>
      </w:r>
      <w:r w:rsidRPr="00086C9A">
        <w:rPr>
          <w:b/>
          <w:bCs/>
          <w:szCs w:val="24"/>
        </w:rPr>
        <w:t>UTP</w:t>
      </w:r>
      <w:r w:rsidRPr="00086C9A">
        <w:rPr>
          <w:b/>
          <w:szCs w:val="24"/>
        </w:rPr>
        <w:t xml:space="preserve"> </w:t>
      </w:r>
      <w:r w:rsidRPr="00086C9A">
        <w:rPr>
          <w:szCs w:val="24"/>
        </w:rPr>
        <w:t xml:space="preserve">se designa a: la Dirección de Relaciones Internacionales, Distrito de Panamá, Corregimiento de Ancón, Vía Universidad Tecnológica, Campus </w:t>
      </w:r>
      <w:r w:rsidR="001F56C1">
        <w:rPr>
          <w:szCs w:val="24"/>
        </w:rPr>
        <w:t>Central</w:t>
      </w:r>
      <w:r w:rsidRPr="00086C9A">
        <w:rPr>
          <w:szCs w:val="24"/>
        </w:rPr>
        <w:t xml:space="preserve"> Dr. Víctor Levi </w:t>
      </w:r>
      <w:proofErr w:type="spellStart"/>
      <w:r w:rsidRPr="00086C9A">
        <w:rPr>
          <w:szCs w:val="24"/>
        </w:rPr>
        <w:t>Sasso</w:t>
      </w:r>
      <w:proofErr w:type="spellEnd"/>
      <w:r w:rsidRPr="00086C9A">
        <w:rPr>
          <w:szCs w:val="24"/>
        </w:rPr>
        <w:t>, Edificio de Postgrado, planta b</w:t>
      </w:r>
      <w:r w:rsidR="00D71BD5" w:rsidRPr="00086C9A">
        <w:rPr>
          <w:szCs w:val="24"/>
        </w:rPr>
        <w:t>aja, Panamá, ciudad de Panamá</w:t>
      </w:r>
      <w:r w:rsidR="001F56C1">
        <w:rPr>
          <w:szCs w:val="24"/>
        </w:rPr>
        <w:t>, correo electrónico</w:t>
      </w:r>
      <w:r w:rsidRPr="00086C9A">
        <w:rPr>
          <w:szCs w:val="24"/>
        </w:rPr>
        <w:t xml:space="preserve">: </w:t>
      </w:r>
      <w:hyperlink r:id="rId8" w:history="1">
        <w:r w:rsidRPr="00086C9A">
          <w:rPr>
            <w:rStyle w:val="Hipervnculo"/>
            <w:szCs w:val="24"/>
          </w:rPr>
          <w:t>relaciones.internacionales@utp.ac.pa</w:t>
        </w:r>
      </w:hyperlink>
      <w:r w:rsidRPr="00086C9A">
        <w:rPr>
          <w:szCs w:val="24"/>
        </w:rPr>
        <w:t xml:space="preserve"> </w:t>
      </w:r>
      <w:r w:rsidR="003C7189" w:rsidRPr="00086C9A">
        <w:rPr>
          <w:szCs w:val="24"/>
        </w:rPr>
        <w:br/>
      </w:r>
    </w:p>
    <w:p w14:paraId="614438E0" w14:textId="7EC0F80D" w:rsidR="00B5643E" w:rsidRPr="00086C9A" w:rsidRDefault="00B5643E" w:rsidP="00086C9A">
      <w:pPr>
        <w:widowControl/>
        <w:numPr>
          <w:ilvl w:val="0"/>
          <w:numId w:val="3"/>
        </w:numPr>
        <w:autoSpaceDE/>
        <w:autoSpaceDN/>
        <w:ind w:left="436"/>
        <w:jc w:val="both"/>
        <w:rPr>
          <w:color w:val="000000"/>
          <w:szCs w:val="24"/>
        </w:rPr>
      </w:pPr>
      <w:r w:rsidRPr="00086C9A">
        <w:rPr>
          <w:b/>
          <w:szCs w:val="24"/>
        </w:rPr>
        <w:lastRenderedPageBreak/>
        <w:t>Por</w:t>
      </w:r>
      <w:r w:rsidR="00B7095B" w:rsidRPr="00086C9A">
        <w:rPr>
          <w:b/>
          <w:szCs w:val="24"/>
        </w:rPr>
        <w:t xml:space="preserve"> </w:t>
      </w:r>
      <w:r w:rsidR="00421666">
        <w:rPr>
          <w:b/>
          <w:szCs w:val="24"/>
        </w:rPr>
        <w:t xml:space="preserve">AGREGAR </w:t>
      </w:r>
      <w:r w:rsidR="00421666">
        <w:rPr>
          <w:b/>
          <w:bCs/>
        </w:rPr>
        <w:t xml:space="preserve">SIGLAS DE LA ENTIDAD </w:t>
      </w:r>
      <w:r w:rsidRPr="00086C9A">
        <w:rPr>
          <w:bCs/>
          <w:szCs w:val="24"/>
        </w:rPr>
        <w:t xml:space="preserve">se </w:t>
      </w:r>
      <w:r w:rsidRPr="00086C9A">
        <w:rPr>
          <w:szCs w:val="24"/>
        </w:rPr>
        <w:t xml:space="preserve">designa a: </w:t>
      </w:r>
      <w:r w:rsidR="00421666" w:rsidRPr="00421666">
        <w:rPr>
          <w:color w:val="EE0000"/>
          <w:szCs w:val="24"/>
        </w:rPr>
        <w:t xml:space="preserve">agregar unidad homóloga a </w:t>
      </w:r>
      <w:r w:rsidR="00D90A55" w:rsidRPr="00421666">
        <w:rPr>
          <w:color w:val="EE0000"/>
          <w:szCs w:val="24"/>
          <w:lang w:val="es-PA"/>
        </w:rPr>
        <w:t>la Dirección de Relaciones Internacionales</w:t>
      </w:r>
      <w:r w:rsidR="00D90A55" w:rsidRPr="00086C9A">
        <w:rPr>
          <w:szCs w:val="24"/>
          <w:lang w:val="es-PA"/>
        </w:rPr>
        <w:t xml:space="preserve">, </w:t>
      </w:r>
      <w:r w:rsidR="00421666" w:rsidRPr="00421666">
        <w:rPr>
          <w:color w:val="EE0000"/>
          <w:szCs w:val="24"/>
          <w:lang w:val="es-PA"/>
        </w:rPr>
        <w:t>dirección</w:t>
      </w:r>
      <w:r w:rsidR="00FC5348" w:rsidRPr="00086C9A">
        <w:rPr>
          <w:szCs w:val="24"/>
          <w:lang w:val="es-PA"/>
        </w:rPr>
        <w:t>,</w:t>
      </w:r>
      <w:r w:rsidR="00D90A55" w:rsidRPr="00086C9A">
        <w:rPr>
          <w:szCs w:val="24"/>
          <w:lang w:val="es-PA"/>
        </w:rPr>
        <w:t xml:space="preserve"> </w:t>
      </w:r>
      <w:r w:rsidR="001F56C1">
        <w:rPr>
          <w:szCs w:val="24"/>
        </w:rPr>
        <w:t>correo electrónico</w:t>
      </w:r>
      <w:r w:rsidRPr="00086C9A">
        <w:rPr>
          <w:szCs w:val="24"/>
          <w:lang w:val="es-MX"/>
        </w:rPr>
        <w:t>:</w:t>
      </w:r>
      <w:r w:rsidR="00FC5348" w:rsidRPr="00086C9A">
        <w:rPr>
          <w:szCs w:val="24"/>
          <w:lang w:val="es-MX"/>
        </w:rPr>
        <w:t xml:space="preserve"> </w:t>
      </w:r>
    </w:p>
    <w:p w14:paraId="130C1639" w14:textId="77777777" w:rsidR="00A750C0" w:rsidRPr="00086C9A" w:rsidRDefault="00A750C0" w:rsidP="00086C9A">
      <w:pPr>
        <w:jc w:val="both"/>
        <w:rPr>
          <w:b/>
          <w:bCs/>
        </w:rPr>
      </w:pPr>
    </w:p>
    <w:p w14:paraId="73001B09" w14:textId="5E097DBA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SEXTO</w:t>
      </w:r>
      <w:r w:rsidRPr="00086C9A">
        <w:rPr>
          <w:bCs/>
        </w:rPr>
        <w:t xml:space="preserve">: </w:t>
      </w:r>
      <w:r w:rsidRPr="00086C9A">
        <w:rPr>
          <w:b/>
          <w:bCs/>
        </w:rPr>
        <w:t>CONFIDENCIALIDAD</w:t>
      </w:r>
    </w:p>
    <w:p w14:paraId="661A198F" w14:textId="2BC0F667" w:rsidR="001645FA" w:rsidRPr="00086C9A" w:rsidRDefault="001645FA" w:rsidP="00086C9A">
      <w:pPr>
        <w:jc w:val="both"/>
      </w:pPr>
      <w:r w:rsidRPr="00086C9A">
        <w:t xml:space="preserve">En virtud de que el presente </w:t>
      </w:r>
      <w:r w:rsidR="00E934A4" w:rsidRPr="00086C9A">
        <w:t>C</w:t>
      </w:r>
      <w:r w:rsidRPr="00086C9A">
        <w:t xml:space="preserve">onvenio involucra intercambio de información, cada una de </w:t>
      </w:r>
      <w:r w:rsidRPr="00086C9A">
        <w:rPr>
          <w:b/>
        </w:rPr>
        <w:t xml:space="preserve">LAS PARTES </w:t>
      </w:r>
      <w:r w:rsidRPr="00086C9A">
        <w:t xml:space="preserve">puede tener acceso a información confidencial de la otra. A efectos de este </w:t>
      </w:r>
      <w:r w:rsidR="00E934A4" w:rsidRPr="00086C9A">
        <w:t>C</w:t>
      </w:r>
      <w:r w:rsidRPr="00086C9A">
        <w:t xml:space="preserve">onvenio, se entiende por información confidencial todo tipo de información divulgada o transmitida por alguna de </w:t>
      </w:r>
      <w:r w:rsidRPr="00086C9A">
        <w:rPr>
          <w:b/>
        </w:rPr>
        <w:t>LAS PARTES</w:t>
      </w:r>
      <w:r w:rsidRPr="00086C9A">
        <w:t>, determinada como tal ya sea oralmente, por escrito o por cualquier otro medio.</w:t>
      </w:r>
    </w:p>
    <w:p w14:paraId="1253755E" w14:textId="77777777" w:rsidR="001645FA" w:rsidRPr="00086C9A" w:rsidRDefault="001645FA" w:rsidP="00086C9A">
      <w:pPr>
        <w:jc w:val="both"/>
      </w:pPr>
    </w:p>
    <w:p w14:paraId="26CA58A3" w14:textId="77777777" w:rsidR="001645FA" w:rsidRPr="00086C9A" w:rsidRDefault="001645FA" w:rsidP="00086C9A">
      <w:pPr>
        <w:jc w:val="both"/>
      </w:pPr>
      <w:r w:rsidRPr="00086C9A">
        <w:t xml:space="preserve">El mantenimiento de esta información como confidencial y secreta es del máximo interés y responsabilidad de </w:t>
      </w:r>
      <w:r w:rsidRPr="00086C9A">
        <w:rPr>
          <w:b/>
        </w:rPr>
        <w:t>LAS PARTES</w:t>
      </w:r>
      <w:r w:rsidRPr="00086C9A">
        <w:t>, por tanto, queda estrictamente prohibido reproducir o transmitir sin permiso por escrito de la otra parte.</w:t>
      </w:r>
    </w:p>
    <w:p w14:paraId="3BB7359D" w14:textId="77777777" w:rsidR="001645FA" w:rsidRPr="00086C9A" w:rsidRDefault="001645FA" w:rsidP="00086C9A">
      <w:pPr>
        <w:jc w:val="both"/>
      </w:pPr>
    </w:p>
    <w:p w14:paraId="7E909E0D" w14:textId="77777777" w:rsidR="001645FA" w:rsidRPr="00086C9A" w:rsidRDefault="001645FA" w:rsidP="00086C9A">
      <w:pPr>
        <w:jc w:val="both"/>
        <w:rPr>
          <w:b/>
        </w:rPr>
      </w:pPr>
      <w:r w:rsidRPr="00086C9A">
        <w:rPr>
          <w:b/>
        </w:rPr>
        <w:t xml:space="preserve">LAS PARTES </w:t>
      </w:r>
      <w:r w:rsidRPr="00086C9A">
        <w:t xml:space="preserve">se comprometen, en su nombre y en el de todo el personal que trabaje a su cargo, a mantener en la más estricta confidencialidad y no revelar la información a la que pudieran tener acceso en virtud del intercambio de información que van a llevar a cabo, a ninguna persona natural o jurídica, en cualquier formato, en virtud del intercambio de información que puedan tener </w:t>
      </w:r>
      <w:r w:rsidRPr="00086C9A">
        <w:rPr>
          <w:b/>
        </w:rPr>
        <w:t>LAS PARTES.</w:t>
      </w:r>
    </w:p>
    <w:p w14:paraId="0D0C46A5" w14:textId="77777777" w:rsidR="001645FA" w:rsidRPr="00086C9A" w:rsidRDefault="001645FA" w:rsidP="00086C9A">
      <w:pPr>
        <w:jc w:val="both"/>
        <w:rPr>
          <w:b/>
        </w:rPr>
      </w:pPr>
    </w:p>
    <w:p w14:paraId="10E64A82" w14:textId="1FC50CBE" w:rsidR="001645FA" w:rsidRPr="00086C9A" w:rsidRDefault="001645FA" w:rsidP="00086C9A">
      <w:pPr>
        <w:jc w:val="both"/>
      </w:pPr>
      <w:r w:rsidRPr="00086C9A">
        <w:t>Se exceptúa de esta cláusula, la información que haya sido de manejo público por publicaciones u otros medios de divulgación, o cuando sea requerida por alguna autoridad competente. En este último caso, se deberá notificar a la otra parte apenas se inicien las acciones o recursos pertinentes.</w:t>
      </w:r>
    </w:p>
    <w:p w14:paraId="653DA669" w14:textId="77777777" w:rsidR="004D6DD7" w:rsidRPr="00086C9A" w:rsidRDefault="004D6DD7" w:rsidP="00086C9A">
      <w:pPr>
        <w:jc w:val="both"/>
        <w:rPr>
          <w:b/>
          <w:bCs/>
        </w:rPr>
      </w:pPr>
    </w:p>
    <w:p w14:paraId="6DC518A4" w14:textId="0DBEA146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SÉPTIMO: PROPIEDAD INTELECTUAL</w:t>
      </w:r>
    </w:p>
    <w:p w14:paraId="3D4F4D5B" w14:textId="509A042B" w:rsidR="001645FA" w:rsidRPr="00086C9A" w:rsidRDefault="001645FA" w:rsidP="00086C9A">
      <w:pPr>
        <w:jc w:val="both"/>
      </w:pPr>
      <w:r w:rsidRPr="00086C9A">
        <w:rPr>
          <w:b/>
        </w:rPr>
        <w:t xml:space="preserve">LAS PARTES </w:t>
      </w:r>
      <w:r w:rsidRPr="00086C9A">
        <w:t xml:space="preserve">acuerdan que el presente </w:t>
      </w:r>
      <w:r w:rsidR="00E934A4" w:rsidRPr="00086C9A">
        <w:t>C</w:t>
      </w:r>
      <w:r w:rsidRPr="00086C9A">
        <w:t xml:space="preserve">onvenio no otorga licencia alguna o algún tipo de derecho respecto de la </w:t>
      </w:r>
      <w:r w:rsidR="003A62A7" w:rsidRPr="00086C9A">
        <w:t>“</w:t>
      </w:r>
      <w:r w:rsidRPr="00086C9A">
        <w:t>propiedad intelectua</w:t>
      </w:r>
      <w:r w:rsidR="003A62A7" w:rsidRPr="00086C9A">
        <w:t>l”</w:t>
      </w:r>
      <w:r w:rsidRPr="00086C9A">
        <w:t xml:space="preserve"> de </w:t>
      </w:r>
      <w:r w:rsidRPr="00086C9A">
        <w:rPr>
          <w:b/>
        </w:rPr>
        <w:t xml:space="preserve">LA UTP </w:t>
      </w:r>
      <w:r w:rsidRPr="00086C9A">
        <w:t xml:space="preserve">o de </w:t>
      </w:r>
      <w:r w:rsidR="00421666" w:rsidRPr="00421666">
        <w:rPr>
          <w:b/>
          <w:bCs/>
          <w:color w:val="EE0000"/>
        </w:rPr>
        <w:t>SIGLAS DE LA ENTIDAD</w:t>
      </w:r>
      <w:r w:rsidRPr="00086C9A">
        <w:t xml:space="preserve">. Cada una de </w:t>
      </w:r>
      <w:r w:rsidRPr="00086C9A">
        <w:rPr>
          <w:b/>
        </w:rPr>
        <w:t xml:space="preserve">LAS PARTES </w:t>
      </w:r>
      <w:r w:rsidRPr="00086C9A">
        <w:t xml:space="preserve">conserva sus derechos de propiedad intelectual, ya sea sobre un bien existente previamente a este </w:t>
      </w:r>
      <w:r w:rsidR="00E934A4" w:rsidRPr="00086C9A">
        <w:t>C</w:t>
      </w:r>
      <w:r w:rsidRPr="00086C9A">
        <w:t xml:space="preserve">onvenio o sobre cualquier bien que cada una genere, de manera independiente, como resultado de la implementación del presente </w:t>
      </w:r>
      <w:r w:rsidR="00E934A4" w:rsidRPr="00086C9A">
        <w:t>C</w:t>
      </w:r>
      <w:r w:rsidRPr="00086C9A">
        <w:t>onvenio.</w:t>
      </w:r>
      <w:r w:rsidR="006D321E" w:rsidRPr="00086C9A">
        <w:t xml:space="preserve"> </w:t>
      </w:r>
    </w:p>
    <w:p w14:paraId="6B52CADE" w14:textId="77777777" w:rsidR="001F56C1" w:rsidRPr="00086C9A" w:rsidRDefault="001F56C1" w:rsidP="00086C9A">
      <w:pPr>
        <w:jc w:val="both"/>
      </w:pPr>
    </w:p>
    <w:p w14:paraId="0208649D" w14:textId="5D0B10D5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OCTAVO:</w:t>
      </w:r>
      <w:r w:rsidRPr="00086C9A">
        <w:rPr>
          <w:b/>
          <w:bCs/>
        </w:rPr>
        <w:tab/>
        <w:t>TRANSFERENCIA</w:t>
      </w:r>
      <w:r w:rsidRPr="00086C9A">
        <w:rPr>
          <w:b/>
          <w:bCs/>
        </w:rPr>
        <w:tab/>
        <w:t>DE</w:t>
      </w:r>
      <w:r w:rsidRPr="00086C9A">
        <w:rPr>
          <w:b/>
          <w:bCs/>
        </w:rPr>
        <w:tab/>
        <w:t>RESULTADOS</w:t>
      </w:r>
      <w:r w:rsidRPr="00086C9A">
        <w:rPr>
          <w:b/>
          <w:bCs/>
        </w:rPr>
        <w:tab/>
        <w:t>DE</w:t>
      </w:r>
      <w:r w:rsidRPr="00086C9A">
        <w:rPr>
          <w:b/>
          <w:bCs/>
        </w:rPr>
        <w:tab/>
        <w:t>TECNOLOGÍAS O CONOCIMIENTOS</w:t>
      </w:r>
    </w:p>
    <w:p w14:paraId="17088AC4" w14:textId="29D91E31" w:rsidR="001645FA" w:rsidRPr="00086C9A" w:rsidRDefault="001645FA" w:rsidP="00086C9A">
      <w:pPr>
        <w:jc w:val="both"/>
      </w:pPr>
      <w:r w:rsidRPr="00086C9A">
        <w:t>En la eventualidad de que el bien susceptible de derechos de propiedad intelectual se genere por acción conjunta de </w:t>
      </w:r>
      <w:r w:rsidRPr="00086C9A">
        <w:rPr>
          <w:b/>
        </w:rPr>
        <w:t xml:space="preserve">LAS PARTES </w:t>
      </w:r>
      <w:r w:rsidRPr="00086C9A">
        <w:t xml:space="preserve">en virtud de la colaboración o cooperación que se ha establecido en el marco de este </w:t>
      </w:r>
      <w:r w:rsidR="00E934A4" w:rsidRPr="00086C9A">
        <w:t>C</w:t>
      </w:r>
      <w:r w:rsidRPr="00086C9A">
        <w:t>onvenio, ambas iniciarán un proceso de consulta, a fin de llegar a común acuerdo y definir lo pertinente, con respecto a los derechos de propiedad intelectual, por escrito en un instrumento legal. </w:t>
      </w:r>
    </w:p>
    <w:p w14:paraId="3DC04FBB" w14:textId="77777777" w:rsidR="001645FA" w:rsidRPr="00086C9A" w:rsidRDefault="001645FA" w:rsidP="00086C9A">
      <w:pPr>
        <w:jc w:val="both"/>
      </w:pPr>
    </w:p>
    <w:p w14:paraId="15BF9134" w14:textId="783A8D70" w:rsidR="001645FA" w:rsidRPr="00086C9A" w:rsidRDefault="001645FA" w:rsidP="00086C9A">
      <w:pPr>
        <w:jc w:val="both"/>
      </w:pPr>
      <w:r w:rsidRPr="00086C9A">
        <w:t xml:space="preserve">Los resultados de las tecnologías o conocimientos desarrollados por </w:t>
      </w:r>
      <w:r w:rsidRPr="00086C9A">
        <w:rPr>
          <w:b/>
        </w:rPr>
        <w:t>LAS PARTES</w:t>
      </w:r>
      <w:r w:rsidRPr="00086C9A">
        <w:t xml:space="preserve">, a partir del presente </w:t>
      </w:r>
      <w:r w:rsidR="00E934A4" w:rsidRPr="00086C9A">
        <w:t>C</w:t>
      </w:r>
      <w:r w:rsidRPr="00086C9A">
        <w:t>onvenio, serán evaluados a fin de determinar los mecanismos de transferencia y comercialización aplicables, de acuerdo a las características, normativas y reglamentos de cada una, con el fin de formalizar los procesos de gestión y transferencia de los resultados del conocimiento o tecnologías, donde se definirán los usos, beneficios y otras particularidades de dichos procesos para ambas partes.</w:t>
      </w:r>
    </w:p>
    <w:p w14:paraId="71322A51" w14:textId="77777777" w:rsidR="001645FA" w:rsidRPr="00086C9A" w:rsidRDefault="001645FA" w:rsidP="00086C9A">
      <w:pPr>
        <w:jc w:val="both"/>
      </w:pPr>
    </w:p>
    <w:p w14:paraId="2C8E48A2" w14:textId="7C0F0781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NOVENO: USO DE NOMBRES, EMBLEMAS O SELLOS</w:t>
      </w:r>
    </w:p>
    <w:p w14:paraId="69853535" w14:textId="77777777" w:rsidR="001645FA" w:rsidRPr="00086C9A" w:rsidRDefault="001645FA" w:rsidP="00086C9A">
      <w:pPr>
        <w:jc w:val="both"/>
      </w:pPr>
      <w:r w:rsidRPr="00086C9A">
        <w:rPr>
          <w:b/>
        </w:rPr>
        <w:t xml:space="preserve">LAS PARTES </w:t>
      </w:r>
      <w:r w:rsidRPr="00086C9A">
        <w:t xml:space="preserve">no podrán, sin autorización expresa y escrita, utilizar el nombre, emblema o sello oficial de la otra parte para fines publicitarios o de cualquier otra índole. El uso de nombres, emblemas o sellos se reglamentará conjuntamente de acuerdo con los manuales de identidad e imagen institucional de cada una de </w:t>
      </w:r>
      <w:r w:rsidRPr="00086C9A">
        <w:rPr>
          <w:b/>
        </w:rPr>
        <w:t>LAS PARTES</w:t>
      </w:r>
      <w:r w:rsidRPr="00086C9A">
        <w:t>.</w:t>
      </w:r>
    </w:p>
    <w:p w14:paraId="36572199" w14:textId="77777777" w:rsidR="001645FA" w:rsidRPr="00086C9A" w:rsidRDefault="001645FA" w:rsidP="00086C9A">
      <w:pPr>
        <w:jc w:val="both"/>
      </w:pPr>
    </w:p>
    <w:p w14:paraId="47B0C146" w14:textId="77777777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lastRenderedPageBreak/>
        <w:t>DÉCIMO: PROTECCIÓN DE DATOS DE CARÁCTER PERSONAL</w:t>
      </w:r>
    </w:p>
    <w:p w14:paraId="62F37A56" w14:textId="3371DD32" w:rsidR="001645FA" w:rsidRPr="00086C9A" w:rsidRDefault="001645FA" w:rsidP="00086C9A">
      <w:pPr>
        <w:jc w:val="both"/>
      </w:pPr>
      <w:r w:rsidRPr="00086C9A">
        <w:rPr>
          <w:b/>
        </w:rPr>
        <w:t xml:space="preserve">LAS PARTES </w:t>
      </w:r>
      <w:r w:rsidRPr="00086C9A">
        <w:t xml:space="preserve">se comprometen a tratar con estricta confidencialidad cualesquiera datos e información de carácter personal a los que tengan acceso con motivo de la ejecución del presente </w:t>
      </w:r>
      <w:r w:rsidR="00E934A4" w:rsidRPr="00086C9A">
        <w:t>C</w:t>
      </w:r>
      <w:r w:rsidRPr="00086C9A">
        <w:t>onvenio, así como a observar todas las previsiones legales contenidas en la normativa aplicable sobre protección de datos de carácter personal de cada país.</w:t>
      </w:r>
    </w:p>
    <w:p w14:paraId="31A92244" w14:textId="77777777" w:rsidR="001645FA" w:rsidRPr="00086C9A" w:rsidRDefault="001645FA" w:rsidP="00086C9A">
      <w:pPr>
        <w:jc w:val="both"/>
      </w:pPr>
    </w:p>
    <w:p w14:paraId="66544F53" w14:textId="588F7C15" w:rsidR="007022D5" w:rsidRPr="00086C9A" w:rsidRDefault="001645FA" w:rsidP="00086C9A">
      <w:pPr>
        <w:jc w:val="both"/>
      </w:pPr>
      <w:r w:rsidRPr="00086C9A">
        <w:t xml:space="preserve">Los datos de carácter personal serán conservados mientras esté en vigor la relación estipulada en el presente </w:t>
      </w:r>
      <w:r w:rsidR="00E934A4" w:rsidRPr="00086C9A">
        <w:t>C</w:t>
      </w:r>
      <w:r w:rsidRPr="00086C9A">
        <w:t xml:space="preserve">onvenio, siendo tratados únicamente por </w:t>
      </w:r>
      <w:r w:rsidRPr="00086C9A">
        <w:rPr>
          <w:b/>
        </w:rPr>
        <w:t xml:space="preserve">LAS PARTES </w:t>
      </w:r>
      <w:r w:rsidRPr="00086C9A">
        <w:t xml:space="preserve">y aquellos terceros a los que aquellas estén legal o contractualmente obligadas a comunicarlos. Una vez finalizado el presente </w:t>
      </w:r>
      <w:r w:rsidR="00E934A4" w:rsidRPr="00086C9A">
        <w:t>C</w:t>
      </w:r>
      <w:r w:rsidRPr="00086C9A">
        <w:t xml:space="preserve">onvenio, los datos serán conservados a los únicos efectos de cumplir las obligaciones legales requeridas y para la formulación, ejercicio o defensa de reclamaciones, durante el plazo de prescripción de las acciones derivadas del presente </w:t>
      </w:r>
      <w:r w:rsidR="00E934A4" w:rsidRPr="00086C9A">
        <w:t>C</w:t>
      </w:r>
      <w:r w:rsidRPr="00086C9A">
        <w:t>onvenio.</w:t>
      </w:r>
    </w:p>
    <w:p w14:paraId="479524C2" w14:textId="77777777" w:rsidR="00A750C0" w:rsidRPr="00086C9A" w:rsidRDefault="00A750C0" w:rsidP="00086C9A">
      <w:pPr>
        <w:jc w:val="both"/>
      </w:pPr>
    </w:p>
    <w:p w14:paraId="18E222EC" w14:textId="77777777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DÉCIMO PRIMERO: VIGENCIA</w:t>
      </w:r>
    </w:p>
    <w:p w14:paraId="3662704E" w14:textId="2D40404E" w:rsidR="001645FA" w:rsidRPr="00086C9A" w:rsidRDefault="001645FA" w:rsidP="00086C9A">
      <w:pPr>
        <w:jc w:val="both"/>
      </w:pPr>
      <w:r w:rsidRPr="00086C9A">
        <w:t xml:space="preserve">Este </w:t>
      </w:r>
      <w:r w:rsidR="00E934A4" w:rsidRPr="00086C9A">
        <w:t>C</w:t>
      </w:r>
      <w:r w:rsidRPr="00086C9A">
        <w:t xml:space="preserve">onvenio tendrá efectividad a partir de la fecha de la última firma de los representantes legales o personas autorizadas por </w:t>
      </w:r>
      <w:r w:rsidRPr="00086C9A">
        <w:rPr>
          <w:b/>
        </w:rPr>
        <w:t xml:space="preserve">LAS PARTES, </w:t>
      </w:r>
      <w:r w:rsidRPr="00086C9A">
        <w:t>establecida al calce del presente documento, estará vigente por un periodo de cinco (5) años y podrá ser prorrogado por mutuo acuerdo</w:t>
      </w:r>
      <w:r w:rsidR="00A9607F" w:rsidRPr="00086C9A">
        <w:t xml:space="preserve"> por escrito</w:t>
      </w:r>
      <w:r w:rsidRPr="00086C9A">
        <w:t>, por periodos similares.</w:t>
      </w:r>
    </w:p>
    <w:p w14:paraId="797B3F7E" w14:textId="77777777" w:rsidR="001645FA" w:rsidRPr="00086C9A" w:rsidRDefault="001645FA" w:rsidP="00086C9A">
      <w:pPr>
        <w:jc w:val="both"/>
      </w:pPr>
    </w:p>
    <w:p w14:paraId="083FB8D7" w14:textId="77777777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DÉCIMO SEGUNDO: TERMINACIÓN ANTICIPADA</w:t>
      </w:r>
    </w:p>
    <w:p w14:paraId="0FA2D185" w14:textId="3843650B" w:rsidR="001645FA" w:rsidRPr="00086C9A" w:rsidRDefault="001645FA" w:rsidP="00086C9A">
      <w:pPr>
        <w:jc w:val="both"/>
      </w:pPr>
      <w:r w:rsidRPr="00086C9A">
        <w:t xml:space="preserve">Este </w:t>
      </w:r>
      <w:r w:rsidR="00E934A4" w:rsidRPr="00086C9A">
        <w:t>C</w:t>
      </w:r>
      <w:r w:rsidRPr="00086C9A">
        <w:t xml:space="preserve">onvenio podrá darse por terminado cuando cualquiera de </w:t>
      </w:r>
      <w:r w:rsidRPr="00086C9A">
        <w:rPr>
          <w:b/>
        </w:rPr>
        <w:t xml:space="preserve">LAS PARTES </w:t>
      </w:r>
      <w:r w:rsidRPr="00086C9A">
        <w:t xml:space="preserve">lo comunique mediante aviso escrito a la contraparte, con noventa (90) días calendario de anticipación. La terminación de este </w:t>
      </w:r>
      <w:r w:rsidR="00E934A4" w:rsidRPr="00086C9A">
        <w:t>C</w:t>
      </w:r>
      <w:r w:rsidRPr="00086C9A">
        <w:t>onvenio no afectará el normal desarrollo de los proyectos y actividades que hubiesen sido concertadas antes de la fecha de finalización propuesta.</w:t>
      </w:r>
    </w:p>
    <w:p w14:paraId="744CA4BE" w14:textId="77777777" w:rsidR="001645FA" w:rsidRPr="00086C9A" w:rsidRDefault="001645FA" w:rsidP="00086C9A">
      <w:pPr>
        <w:jc w:val="both"/>
      </w:pPr>
    </w:p>
    <w:p w14:paraId="3B590D87" w14:textId="77777777" w:rsidR="001645FA" w:rsidRPr="00086C9A" w:rsidRDefault="001645FA" w:rsidP="00086C9A">
      <w:pPr>
        <w:jc w:val="both"/>
        <w:rPr>
          <w:b/>
          <w:bCs/>
        </w:rPr>
      </w:pPr>
      <w:r w:rsidRPr="00086C9A">
        <w:rPr>
          <w:b/>
          <w:bCs/>
        </w:rPr>
        <w:t>DÉCIMO TERCERO: SOLUCIÓN DE CONTROVERSIAS</w:t>
      </w:r>
    </w:p>
    <w:p w14:paraId="6268BB4C" w14:textId="5D147273" w:rsidR="001645FA" w:rsidRPr="00086C9A" w:rsidRDefault="001645FA" w:rsidP="00086C9A">
      <w:pPr>
        <w:jc w:val="both"/>
      </w:pPr>
      <w:r w:rsidRPr="00086C9A">
        <w:t xml:space="preserve">Las discrepancias que pudieran surgir en la interpretación y aplicación de este </w:t>
      </w:r>
      <w:r w:rsidR="00E934A4" w:rsidRPr="00086C9A">
        <w:t>C</w:t>
      </w:r>
      <w:r w:rsidRPr="00086C9A">
        <w:t xml:space="preserve">onvenio, sus adendas y anexos serán resueltas de buena fe atendiendo al espíritu de cooperación solidaria que ha animado a </w:t>
      </w:r>
      <w:r w:rsidRPr="00086C9A">
        <w:rPr>
          <w:b/>
        </w:rPr>
        <w:t xml:space="preserve">LAS PARTES </w:t>
      </w:r>
      <w:r w:rsidRPr="00086C9A">
        <w:t>a suscribirlo.</w:t>
      </w:r>
    </w:p>
    <w:p w14:paraId="28BA4C84" w14:textId="6B6FAAF7" w:rsidR="00170714" w:rsidRPr="00086C9A" w:rsidRDefault="00170714" w:rsidP="00086C9A">
      <w:pPr>
        <w:jc w:val="both"/>
      </w:pPr>
    </w:p>
    <w:p w14:paraId="2E32F0B4" w14:textId="226503CD" w:rsidR="00170714" w:rsidRPr="00086C9A" w:rsidRDefault="00170714" w:rsidP="00086C9A">
      <w:pPr>
        <w:jc w:val="both"/>
        <w:rPr>
          <w:b/>
          <w:bCs/>
        </w:rPr>
      </w:pPr>
      <w:r w:rsidRPr="00086C9A">
        <w:rPr>
          <w:b/>
          <w:bCs/>
        </w:rPr>
        <w:t>DÉCIMO CU</w:t>
      </w:r>
      <w:r w:rsidR="001F56C1">
        <w:rPr>
          <w:b/>
          <w:bCs/>
        </w:rPr>
        <w:t>A</w:t>
      </w:r>
      <w:r w:rsidRPr="00086C9A">
        <w:rPr>
          <w:b/>
          <w:bCs/>
        </w:rPr>
        <w:t>RTO: ACOSO SEXUAL, VIOLENCIA Y DISCRIMINACIÓN DE GÉNERO</w:t>
      </w:r>
    </w:p>
    <w:p w14:paraId="35FEC6AF" w14:textId="54C3FE0C" w:rsidR="00170714" w:rsidRDefault="00421666" w:rsidP="00086C9A">
      <w:pPr>
        <w:jc w:val="both"/>
      </w:pPr>
      <w:r w:rsidRPr="00421666">
        <w:rPr>
          <w:b/>
          <w:bCs/>
          <w:color w:val="EE0000"/>
        </w:rPr>
        <w:t>SIGLAS DE LA ENTIDAD</w:t>
      </w:r>
      <w:r w:rsidRPr="00086C9A">
        <w:t xml:space="preserve"> </w:t>
      </w:r>
      <w:r w:rsidR="00170714" w:rsidRPr="00086C9A">
        <w:t xml:space="preserve">y </w:t>
      </w:r>
      <w:r w:rsidR="003C7189" w:rsidRPr="00086C9A">
        <w:rPr>
          <w:b/>
          <w:bCs/>
        </w:rPr>
        <w:t>LA UTP</w:t>
      </w:r>
      <w:r w:rsidR="0086182F">
        <w:t xml:space="preserve"> incorporan al presente Convenio la normativa existente</w:t>
      </w:r>
      <w:r w:rsidR="00170714" w:rsidRPr="00086C9A">
        <w:t xml:space="preserve"> en materia de acoso sexual, violencia y discriminación de género, la que será aplicable a estudiantes, académicos, funcionarios y/o terceros que participen </w:t>
      </w:r>
      <w:r w:rsidR="0086182F">
        <w:t>en</w:t>
      </w:r>
      <w:r w:rsidR="00170714" w:rsidRPr="00086C9A">
        <w:t xml:space="preserve"> actividades organizadas o desarrolladas por ambas instituciones en el marco del presente </w:t>
      </w:r>
      <w:r w:rsidR="00E934A4" w:rsidRPr="00086C9A">
        <w:t>C</w:t>
      </w:r>
      <w:r w:rsidR="00170714" w:rsidRPr="00086C9A">
        <w:t>onvenio, siendo aplicable la normativa a la que pertenezca aquella persona que realiza el comportamiento.</w:t>
      </w:r>
    </w:p>
    <w:p w14:paraId="09FE8685" w14:textId="77777777" w:rsidR="0086182F" w:rsidRDefault="0086182F" w:rsidP="00086C9A">
      <w:pPr>
        <w:jc w:val="both"/>
      </w:pPr>
    </w:p>
    <w:p w14:paraId="2B857870" w14:textId="4D91BDAA" w:rsidR="001645FA" w:rsidRPr="00086C9A" w:rsidRDefault="001645FA" w:rsidP="00086C9A">
      <w:pPr>
        <w:jc w:val="both"/>
      </w:pPr>
      <w:r w:rsidRPr="00086C9A">
        <w:t xml:space="preserve">Leído este </w:t>
      </w:r>
      <w:r w:rsidR="00E934A4" w:rsidRPr="00086C9A">
        <w:t>C</w:t>
      </w:r>
      <w:r w:rsidRPr="00086C9A">
        <w:t xml:space="preserve">onvenio </w:t>
      </w:r>
      <w:r w:rsidR="00E934A4" w:rsidRPr="00086C9A">
        <w:t>M</w:t>
      </w:r>
      <w:r w:rsidRPr="00086C9A">
        <w:t xml:space="preserve">arco de </w:t>
      </w:r>
      <w:r w:rsidR="00E934A4" w:rsidRPr="00086C9A">
        <w:t>C</w:t>
      </w:r>
      <w:r w:rsidRPr="00086C9A">
        <w:t xml:space="preserve">ooperación y enteradas las dos (2) partes de su contenido y alcances, lo firman </w:t>
      </w:r>
      <w:r w:rsidR="00D37386" w:rsidRPr="00086C9A">
        <w:t xml:space="preserve">en </w:t>
      </w:r>
      <w:r w:rsidR="00FC5348" w:rsidRPr="00086C9A">
        <w:t xml:space="preserve">la Ciudad </w:t>
      </w:r>
      <w:r w:rsidR="00421666">
        <w:t>-</w:t>
      </w:r>
      <w:r w:rsidR="00FC5348" w:rsidRPr="00086C9A">
        <w:t xml:space="preserve">, </w:t>
      </w:r>
      <w:r w:rsidR="00421666">
        <w:t>-</w:t>
      </w:r>
      <w:r w:rsidR="00FC5348" w:rsidRPr="00086C9A">
        <w:t xml:space="preserve">, </w:t>
      </w:r>
      <w:proofErr w:type="gramStart"/>
      <w:r w:rsidR="00FC5348" w:rsidRPr="00086C9A">
        <w:t xml:space="preserve">el </w:t>
      </w:r>
      <w:r w:rsidR="00421666">
        <w:t>fecha</w:t>
      </w:r>
      <w:proofErr w:type="gramEnd"/>
      <w:r w:rsidR="00FC5348" w:rsidRPr="00086C9A">
        <w:t xml:space="preserve"> </w:t>
      </w:r>
      <w:r w:rsidR="00421666">
        <w:t>/ año</w:t>
      </w:r>
      <w:r w:rsidRPr="00086C9A">
        <w:t>.</w:t>
      </w:r>
    </w:p>
    <w:p w14:paraId="2599AD11" w14:textId="77777777" w:rsidR="00A9607F" w:rsidRPr="00086C9A" w:rsidRDefault="00A9607F" w:rsidP="00086C9A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72"/>
      </w:tblGrid>
      <w:tr w:rsidR="00D5510C" w:rsidRPr="00086C9A" w14:paraId="2D41E909" w14:textId="77777777" w:rsidTr="00D5510C">
        <w:tc>
          <w:tcPr>
            <w:tcW w:w="4928" w:type="dxa"/>
          </w:tcPr>
          <w:p w14:paraId="3F898BBB" w14:textId="6058FC57" w:rsidR="00D5510C" w:rsidRPr="00086C9A" w:rsidRDefault="00D5510C" w:rsidP="00086C9A">
            <w:pPr>
              <w:jc w:val="both"/>
              <w:rPr>
                <w:b/>
                <w:bCs/>
              </w:rPr>
            </w:pPr>
            <w:r w:rsidRPr="00086C9A">
              <w:rPr>
                <w:b/>
                <w:bCs/>
              </w:rPr>
              <w:t xml:space="preserve">POR </w:t>
            </w:r>
            <w:r w:rsidR="00421666" w:rsidRPr="00421666">
              <w:rPr>
                <w:b/>
                <w:bCs/>
                <w:color w:val="EE0000"/>
              </w:rPr>
              <w:t>SIGLAS DE LA ENTIDAD</w:t>
            </w:r>
            <w:r w:rsidRPr="00086C9A">
              <w:rPr>
                <w:b/>
                <w:bCs/>
              </w:rPr>
              <w:t xml:space="preserve">: </w:t>
            </w:r>
          </w:p>
        </w:tc>
        <w:tc>
          <w:tcPr>
            <w:tcW w:w="4572" w:type="dxa"/>
          </w:tcPr>
          <w:p w14:paraId="1AC25BA1" w14:textId="4C256ACD" w:rsidR="00D5510C" w:rsidRPr="00086C9A" w:rsidRDefault="00D5510C" w:rsidP="00086C9A">
            <w:pPr>
              <w:pStyle w:val="Ttulo1"/>
              <w:tabs>
                <w:tab w:val="left" w:pos="4395"/>
              </w:tabs>
              <w:ind w:left="0"/>
            </w:pPr>
            <w:r w:rsidRPr="00086C9A">
              <w:t>POR</w:t>
            </w:r>
            <w:r w:rsidRPr="00086C9A">
              <w:rPr>
                <w:spacing w:val="-2"/>
              </w:rPr>
              <w:t xml:space="preserve"> </w:t>
            </w:r>
            <w:r w:rsidRPr="00086C9A">
              <w:t>LA</w:t>
            </w:r>
            <w:r w:rsidRPr="00086C9A">
              <w:rPr>
                <w:spacing w:val="-3"/>
              </w:rPr>
              <w:t xml:space="preserve"> </w:t>
            </w:r>
            <w:r w:rsidRPr="00086C9A">
              <w:t>UTP:</w:t>
            </w:r>
          </w:p>
        </w:tc>
      </w:tr>
      <w:tr w:rsidR="00D5510C" w:rsidRPr="00086C9A" w14:paraId="628202D9" w14:textId="77777777" w:rsidTr="00D5510C">
        <w:tc>
          <w:tcPr>
            <w:tcW w:w="4928" w:type="dxa"/>
          </w:tcPr>
          <w:p w14:paraId="4A8C8285" w14:textId="096F2F11" w:rsidR="00D5510C" w:rsidRPr="00086C9A" w:rsidRDefault="00D5510C" w:rsidP="00086C9A">
            <w:pPr>
              <w:jc w:val="both"/>
            </w:pPr>
          </w:p>
          <w:p w14:paraId="67D93E70" w14:textId="77777777" w:rsidR="00A9607F" w:rsidRPr="00086C9A" w:rsidRDefault="00A9607F" w:rsidP="00086C9A">
            <w:pPr>
              <w:jc w:val="both"/>
            </w:pPr>
          </w:p>
          <w:p w14:paraId="5495C4ED" w14:textId="0B780A07" w:rsidR="00D5510C" w:rsidRPr="00086C9A" w:rsidRDefault="00D5510C" w:rsidP="00086C9A">
            <w:pPr>
              <w:jc w:val="both"/>
            </w:pPr>
          </w:p>
        </w:tc>
        <w:tc>
          <w:tcPr>
            <w:tcW w:w="4572" w:type="dxa"/>
          </w:tcPr>
          <w:p w14:paraId="10B09CF4" w14:textId="77777777" w:rsidR="00D5510C" w:rsidRPr="00086C9A" w:rsidRDefault="00D5510C" w:rsidP="00086C9A">
            <w:pPr>
              <w:jc w:val="both"/>
            </w:pPr>
          </w:p>
        </w:tc>
      </w:tr>
      <w:tr w:rsidR="00D5510C" w:rsidRPr="00086C9A" w14:paraId="4F8EAEE1" w14:textId="77777777" w:rsidTr="00D5510C">
        <w:tc>
          <w:tcPr>
            <w:tcW w:w="4928" w:type="dxa"/>
          </w:tcPr>
          <w:p w14:paraId="30B4203D" w14:textId="18875315" w:rsidR="00D5510C" w:rsidRPr="00086C9A" w:rsidRDefault="00421666" w:rsidP="00086C9A">
            <w:pPr>
              <w:pStyle w:val="Ttulo1"/>
              <w:ind w:left="0"/>
              <w:rPr>
                <w:lang w:val="es-MX"/>
              </w:rPr>
            </w:pPr>
            <w:r w:rsidRPr="00421666">
              <w:rPr>
                <w:color w:val="EE0000"/>
                <w:sz w:val="22"/>
                <w:szCs w:val="22"/>
                <w:lang w:val="es-MX"/>
              </w:rPr>
              <w:t>NOMBRE DEL REPRESENTANTE LEGAL</w:t>
            </w:r>
          </w:p>
        </w:tc>
        <w:tc>
          <w:tcPr>
            <w:tcW w:w="4572" w:type="dxa"/>
          </w:tcPr>
          <w:p w14:paraId="0945A319" w14:textId="1AA7DB13" w:rsidR="00D5510C" w:rsidRPr="00086C9A" w:rsidRDefault="00B551D8" w:rsidP="00086C9A">
            <w:pPr>
              <w:jc w:val="both"/>
              <w:rPr>
                <w:b/>
                <w:bCs/>
              </w:rPr>
            </w:pPr>
            <w:r w:rsidRPr="00086C9A">
              <w:rPr>
                <w:b/>
                <w:bCs/>
              </w:rPr>
              <w:t>DR</w:t>
            </w:r>
            <w:r w:rsidR="00CB365E" w:rsidRPr="00086C9A">
              <w:rPr>
                <w:b/>
                <w:bCs/>
              </w:rPr>
              <w:t>A</w:t>
            </w:r>
            <w:r w:rsidRPr="00086C9A">
              <w:rPr>
                <w:b/>
                <w:bCs/>
              </w:rPr>
              <w:t xml:space="preserve">. </w:t>
            </w:r>
            <w:r w:rsidR="000D3EDB" w:rsidRPr="00086C9A">
              <w:rPr>
                <w:b/>
                <w:bCs/>
              </w:rPr>
              <w:t>Á</w:t>
            </w:r>
            <w:r w:rsidR="00CB365E" w:rsidRPr="00086C9A">
              <w:rPr>
                <w:b/>
                <w:bCs/>
              </w:rPr>
              <w:t>NGELA LAGUNA CAICEDO</w:t>
            </w:r>
          </w:p>
        </w:tc>
      </w:tr>
      <w:tr w:rsidR="00D5510C" w:rsidRPr="00086C9A" w14:paraId="377581CA" w14:textId="77777777" w:rsidTr="00D5510C">
        <w:tc>
          <w:tcPr>
            <w:tcW w:w="4928" w:type="dxa"/>
          </w:tcPr>
          <w:p w14:paraId="2FD7BB71" w14:textId="547383D4" w:rsidR="00D5510C" w:rsidRPr="00086C9A" w:rsidRDefault="00421666" w:rsidP="00086C9A">
            <w:pPr>
              <w:jc w:val="both"/>
              <w:rPr>
                <w:b/>
                <w:bCs/>
              </w:rPr>
            </w:pPr>
            <w:r w:rsidRPr="00421666">
              <w:rPr>
                <w:b/>
                <w:bCs/>
                <w:color w:val="EE0000"/>
              </w:rPr>
              <w:t>CARGO</w:t>
            </w:r>
          </w:p>
        </w:tc>
        <w:tc>
          <w:tcPr>
            <w:tcW w:w="4572" w:type="dxa"/>
          </w:tcPr>
          <w:p w14:paraId="023E9F64" w14:textId="78FE7B82" w:rsidR="00D5510C" w:rsidRPr="00086C9A" w:rsidRDefault="00D5510C" w:rsidP="00086C9A">
            <w:pPr>
              <w:jc w:val="both"/>
              <w:rPr>
                <w:b/>
                <w:bCs/>
              </w:rPr>
            </w:pPr>
            <w:r w:rsidRPr="00086C9A">
              <w:rPr>
                <w:b/>
                <w:bCs/>
              </w:rPr>
              <w:t>RECTOR</w:t>
            </w:r>
            <w:r w:rsidR="000D3EDB" w:rsidRPr="00086C9A">
              <w:rPr>
                <w:b/>
                <w:bCs/>
              </w:rPr>
              <w:t>A</w:t>
            </w:r>
          </w:p>
        </w:tc>
      </w:tr>
    </w:tbl>
    <w:p w14:paraId="1965B812" w14:textId="4722E7F1" w:rsidR="00D5510C" w:rsidRPr="00086C9A" w:rsidRDefault="00D5510C" w:rsidP="00086C9A">
      <w:pPr>
        <w:jc w:val="both"/>
        <w:sectPr w:rsidR="00D5510C" w:rsidRPr="00086C9A" w:rsidSect="002808C3">
          <w:headerReference w:type="default" r:id="rId9"/>
          <w:footerReference w:type="default" r:id="rId10"/>
          <w:pgSz w:w="12240" w:h="15840" w:code="1"/>
          <w:pgMar w:top="1560" w:right="1440" w:bottom="1440" w:left="1440" w:header="283" w:footer="817" w:gutter="0"/>
          <w:cols w:space="720"/>
          <w:docGrid w:linePitch="299"/>
        </w:sectPr>
      </w:pPr>
    </w:p>
    <w:p w14:paraId="7D1B2765" w14:textId="654B00BE" w:rsidR="00793C20" w:rsidRPr="00086C9A" w:rsidRDefault="00793C20" w:rsidP="00086C9A">
      <w:pPr>
        <w:pStyle w:val="Textoindependiente"/>
        <w:tabs>
          <w:tab w:val="left" w:pos="3983"/>
        </w:tabs>
      </w:pPr>
    </w:p>
    <w:sectPr w:rsidR="00793C20" w:rsidRPr="00086C9A" w:rsidSect="00D5510C">
      <w:type w:val="continuous"/>
      <w:pgSz w:w="12240" w:h="15840" w:code="1"/>
      <w:pgMar w:top="1656" w:right="1440" w:bottom="1440" w:left="1440" w:header="720" w:footer="720" w:gutter="0"/>
      <w:cols w:num="2" w:space="108" w:equalWidth="0">
        <w:col w:w="3544" w:space="836"/>
        <w:col w:w="4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B603" w14:textId="77777777" w:rsidR="00807517" w:rsidRDefault="00807517">
      <w:r>
        <w:separator/>
      </w:r>
    </w:p>
  </w:endnote>
  <w:endnote w:type="continuationSeparator" w:id="0">
    <w:p w14:paraId="1600A92F" w14:textId="77777777" w:rsidR="00807517" w:rsidRDefault="0080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8D94" w14:textId="0781E944" w:rsidR="00793C20" w:rsidRPr="00F41238" w:rsidRDefault="00000000" w:rsidP="003C7189">
    <w:pPr>
      <w:pStyle w:val="Ttulo1"/>
      <w:ind w:left="0" w:right="4"/>
      <w:rPr>
        <w:sz w:val="12"/>
        <w:szCs w:val="12"/>
      </w:rPr>
    </w:pPr>
    <w:sdt>
      <w:sdtPr>
        <w:rPr>
          <w:sz w:val="12"/>
          <w:szCs w:val="12"/>
        </w:rPr>
        <w:id w:val="-741404541"/>
        <w:docPartObj>
          <w:docPartGallery w:val="Page Numbers (Bottom of Page)"/>
          <w:docPartUnique/>
        </w:docPartObj>
      </w:sdtPr>
      <w:sdtContent>
        <w:sdt>
          <w:sdtPr>
            <w:rPr>
              <w:sz w:val="12"/>
              <w:szCs w:val="1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58493A" w:rsidRPr="002E0DA2">
              <w:rPr>
                <w:sz w:val="12"/>
                <w:szCs w:val="12"/>
              </w:rPr>
              <w:t>CONVENIO MARCO DE COOPERACIÓN N</w:t>
            </w:r>
            <w:r w:rsidR="0058493A">
              <w:rPr>
                <w:sz w:val="12"/>
                <w:szCs w:val="12"/>
              </w:rPr>
              <w:t xml:space="preserve">o. </w:t>
            </w:r>
            <w:r w:rsidR="0058493A" w:rsidRPr="002E0DA2">
              <w:rPr>
                <w:sz w:val="12"/>
                <w:szCs w:val="12"/>
              </w:rPr>
              <w:t>DRI</w:t>
            </w:r>
            <w:r w:rsidR="003C7189">
              <w:rPr>
                <w:sz w:val="12"/>
                <w:szCs w:val="12"/>
              </w:rPr>
              <w:t>-</w:t>
            </w:r>
            <w:r w:rsidR="00421666">
              <w:rPr>
                <w:sz w:val="12"/>
                <w:szCs w:val="12"/>
              </w:rPr>
              <w:t>XXX-</w:t>
            </w:r>
            <w:r w:rsidR="0058493A" w:rsidRPr="002E0DA2">
              <w:rPr>
                <w:sz w:val="12"/>
                <w:szCs w:val="12"/>
              </w:rPr>
              <w:t>202</w:t>
            </w:r>
            <w:r w:rsidR="0058493A">
              <w:rPr>
                <w:sz w:val="12"/>
                <w:szCs w:val="12"/>
              </w:rPr>
              <w:t xml:space="preserve">5 </w:t>
            </w:r>
            <w:r w:rsidR="0058493A" w:rsidRPr="002E0DA2">
              <w:rPr>
                <w:sz w:val="12"/>
                <w:szCs w:val="12"/>
              </w:rPr>
              <w:t xml:space="preserve">LA UNIVERSIDAD TECNOLÓGICA DE PANAMÁ </w:t>
            </w:r>
            <w:r w:rsidR="0058493A">
              <w:rPr>
                <w:sz w:val="12"/>
                <w:szCs w:val="12"/>
              </w:rPr>
              <w:br/>
            </w:r>
            <w:r w:rsidR="0058493A" w:rsidRPr="002E0DA2">
              <w:rPr>
                <w:sz w:val="12"/>
                <w:szCs w:val="12"/>
              </w:rPr>
              <w:t xml:space="preserve">Y </w:t>
            </w:r>
            <w:r w:rsidR="00421666">
              <w:rPr>
                <w:sz w:val="12"/>
                <w:szCs w:val="12"/>
              </w:rPr>
              <w:t xml:space="preserve">NOMBRE DE LA ENTIDAD                                                                                      </w:t>
            </w:r>
          </w:sdtContent>
        </w:sdt>
      </w:sdtContent>
    </w:sdt>
    <w:r w:rsidR="0058493A">
      <w:rPr>
        <w:sz w:val="12"/>
        <w:szCs w:val="12"/>
      </w:rPr>
      <w:t xml:space="preserve">  </w:t>
    </w:r>
    <w:r w:rsidR="003C7189">
      <w:rPr>
        <w:sz w:val="12"/>
        <w:szCs w:val="12"/>
      </w:rPr>
      <w:t xml:space="preserve">                                                                                                                                                  </w:t>
    </w:r>
    <w:r w:rsidR="0058493A" w:rsidRPr="00F41238">
      <w:rPr>
        <w:sz w:val="12"/>
        <w:szCs w:val="12"/>
      </w:rPr>
      <w:t xml:space="preserve">Página </w:t>
    </w:r>
    <w:r w:rsidR="0058493A" w:rsidRPr="00F41238">
      <w:rPr>
        <w:b w:val="0"/>
        <w:bCs w:val="0"/>
        <w:sz w:val="12"/>
        <w:szCs w:val="12"/>
      </w:rPr>
      <w:fldChar w:fldCharType="begin"/>
    </w:r>
    <w:r w:rsidR="0058493A" w:rsidRPr="00F41238">
      <w:rPr>
        <w:sz w:val="12"/>
        <w:szCs w:val="12"/>
      </w:rPr>
      <w:instrText>PAGE</w:instrText>
    </w:r>
    <w:r w:rsidR="0058493A" w:rsidRPr="00F41238">
      <w:rPr>
        <w:b w:val="0"/>
        <w:bCs w:val="0"/>
        <w:sz w:val="12"/>
        <w:szCs w:val="12"/>
      </w:rPr>
      <w:fldChar w:fldCharType="separate"/>
    </w:r>
    <w:r w:rsidR="0058493A">
      <w:rPr>
        <w:b w:val="0"/>
        <w:bCs w:val="0"/>
        <w:sz w:val="12"/>
        <w:szCs w:val="12"/>
      </w:rPr>
      <w:t>2</w:t>
    </w:r>
    <w:r w:rsidR="0058493A" w:rsidRPr="00F41238">
      <w:rPr>
        <w:b w:val="0"/>
        <w:bCs w:val="0"/>
        <w:sz w:val="12"/>
        <w:szCs w:val="12"/>
      </w:rPr>
      <w:fldChar w:fldCharType="end"/>
    </w:r>
    <w:r w:rsidR="0058493A" w:rsidRPr="00F41238">
      <w:rPr>
        <w:sz w:val="12"/>
        <w:szCs w:val="12"/>
      </w:rPr>
      <w:t xml:space="preserve"> de </w:t>
    </w:r>
    <w:r w:rsidR="0058493A" w:rsidRPr="00F41238">
      <w:rPr>
        <w:b w:val="0"/>
        <w:bCs w:val="0"/>
        <w:sz w:val="12"/>
        <w:szCs w:val="12"/>
      </w:rPr>
      <w:fldChar w:fldCharType="begin"/>
    </w:r>
    <w:r w:rsidR="0058493A" w:rsidRPr="00F41238">
      <w:rPr>
        <w:sz w:val="12"/>
        <w:szCs w:val="12"/>
      </w:rPr>
      <w:instrText>NUMPAGES</w:instrText>
    </w:r>
    <w:r w:rsidR="0058493A" w:rsidRPr="00F41238">
      <w:rPr>
        <w:b w:val="0"/>
        <w:bCs w:val="0"/>
        <w:sz w:val="12"/>
        <w:szCs w:val="12"/>
      </w:rPr>
      <w:fldChar w:fldCharType="separate"/>
    </w:r>
    <w:r w:rsidR="0058493A">
      <w:rPr>
        <w:b w:val="0"/>
        <w:bCs w:val="0"/>
        <w:sz w:val="12"/>
        <w:szCs w:val="12"/>
      </w:rPr>
      <w:t>5</w:t>
    </w:r>
    <w:r w:rsidR="0058493A" w:rsidRPr="00F41238">
      <w:rPr>
        <w:b w:val="0"/>
        <w:bCs w:val="0"/>
        <w:sz w:val="12"/>
        <w:szCs w:val="12"/>
      </w:rPr>
      <w:fldChar w:fldCharType="end"/>
    </w:r>
    <w:r w:rsidR="0058493A">
      <w:rPr>
        <w:sz w:val="12"/>
        <w:szCs w:val="12"/>
      </w:rP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5BAEA" w14:textId="77777777" w:rsidR="00807517" w:rsidRDefault="00807517">
      <w:r>
        <w:separator/>
      </w:r>
    </w:p>
  </w:footnote>
  <w:footnote w:type="continuationSeparator" w:id="0">
    <w:p w14:paraId="2884E0F4" w14:textId="77777777" w:rsidR="00807517" w:rsidRDefault="0080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1116" w14:textId="77777777" w:rsidR="00421666" w:rsidRDefault="00421666" w:rsidP="004D6DD7">
    <w:pPr>
      <w:pStyle w:val="Textoindependiente"/>
      <w:tabs>
        <w:tab w:val="right" w:pos="9360"/>
      </w:tabs>
      <w:rPr>
        <w:noProof/>
      </w:rPr>
    </w:pPr>
  </w:p>
  <w:p w14:paraId="7D12E0CF" w14:textId="77777777" w:rsidR="00421666" w:rsidRDefault="00421666" w:rsidP="004D6DD7">
    <w:pPr>
      <w:pStyle w:val="Textoindependiente"/>
      <w:tabs>
        <w:tab w:val="right" w:pos="9360"/>
      </w:tabs>
      <w:rPr>
        <w:noProof/>
      </w:rPr>
    </w:pPr>
  </w:p>
  <w:p w14:paraId="10CCAD56" w14:textId="77777777" w:rsidR="00421666" w:rsidRDefault="00421666" w:rsidP="004D6DD7">
    <w:pPr>
      <w:pStyle w:val="Textoindependiente"/>
      <w:tabs>
        <w:tab w:val="right" w:pos="9360"/>
      </w:tabs>
      <w:rPr>
        <w:noProof/>
      </w:rPr>
    </w:pPr>
  </w:p>
  <w:p w14:paraId="36FA86AD" w14:textId="62BD3CA7" w:rsidR="003A62A7" w:rsidRPr="00216112" w:rsidRDefault="004D6DD7" w:rsidP="004D6DD7">
    <w:pPr>
      <w:pStyle w:val="Textoindependiente"/>
      <w:tabs>
        <w:tab w:val="right" w:pos="9360"/>
      </w:tabs>
      <w:rPr>
        <w:sz w:val="2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 wp14:anchorId="374C6B76" wp14:editId="3012FC2B">
          <wp:simplePos x="0" y="0"/>
          <wp:positionH relativeFrom="page">
            <wp:posOffset>6010722</wp:posOffset>
          </wp:positionH>
          <wp:positionV relativeFrom="page">
            <wp:posOffset>611505</wp:posOffset>
          </wp:positionV>
          <wp:extent cx="609600" cy="603693"/>
          <wp:effectExtent l="0" t="0" r="0" b="635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3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br/>
    </w:r>
    <w:r>
      <w:rPr>
        <w:noProof/>
      </w:rPr>
      <w:br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2E4"/>
    <w:multiLevelType w:val="hybridMultilevel"/>
    <w:tmpl w:val="CFAA4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0BC6"/>
    <w:multiLevelType w:val="hybridMultilevel"/>
    <w:tmpl w:val="9C0057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5291"/>
    <w:multiLevelType w:val="hybridMultilevel"/>
    <w:tmpl w:val="72686FEE"/>
    <w:lvl w:ilvl="0" w:tplc="8924A69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35AD4C6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2" w:tplc="3E2C91D2">
      <w:numFmt w:val="bullet"/>
      <w:lvlText w:val="•"/>
      <w:lvlJc w:val="left"/>
      <w:pPr>
        <w:ind w:left="3244" w:hanging="360"/>
      </w:pPr>
      <w:rPr>
        <w:rFonts w:hint="default"/>
        <w:lang w:val="es-ES" w:eastAsia="en-US" w:bidi="ar-SA"/>
      </w:rPr>
    </w:lvl>
    <w:lvl w:ilvl="3" w:tplc="D1E62170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4" w:tplc="32183D7A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 w:tplc="018E0D94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62AE1F72">
      <w:numFmt w:val="bullet"/>
      <w:lvlText w:val="•"/>
      <w:lvlJc w:val="left"/>
      <w:pPr>
        <w:ind w:left="6612" w:hanging="360"/>
      </w:pPr>
      <w:rPr>
        <w:rFonts w:hint="default"/>
        <w:lang w:val="es-ES" w:eastAsia="en-US" w:bidi="ar-SA"/>
      </w:rPr>
    </w:lvl>
    <w:lvl w:ilvl="7" w:tplc="CCB83E52">
      <w:numFmt w:val="bullet"/>
      <w:lvlText w:val="•"/>
      <w:lvlJc w:val="left"/>
      <w:pPr>
        <w:ind w:left="7454" w:hanging="360"/>
      </w:pPr>
      <w:rPr>
        <w:rFonts w:hint="default"/>
        <w:lang w:val="es-ES" w:eastAsia="en-US" w:bidi="ar-SA"/>
      </w:rPr>
    </w:lvl>
    <w:lvl w:ilvl="8" w:tplc="55AE59CA">
      <w:numFmt w:val="bullet"/>
      <w:lvlText w:val="•"/>
      <w:lvlJc w:val="left"/>
      <w:pPr>
        <w:ind w:left="82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35615C1"/>
    <w:multiLevelType w:val="hybridMultilevel"/>
    <w:tmpl w:val="8778912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43791">
    <w:abstractNumId w:val="2"/>
  </w:num>
  <w:num w:numId="2" w16cid:durableId="797188644">
    <w:abstractNumId w:val="3"/>
  </w:num>
  <w:num w:numId="3" w16cid:durableId="2140950934">
    <w:abstractNumId w:val="0"/>
  </w:num>
  <w:num w:numId="4" w16cid:durableId="73901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C20"/>
    <w:rsid w:val="0000129E"/>
    <w:rsid w:val="00024D51"/>
    <w:rsid w:val="000371D6"/>
    <w:rsid w:val="00045584"/>
    <w:rsid w:val="00046EF7"/>
    <w:rsid w:val="00062656"/>
    <w:rsid w:val="00074BA6"/>
    <w:rsid w:val="00086C9A"/>
    <w:rsid w:val="000C020E"/>
    <w:rsid w:val="000D3EDB"/>
    <w:rsid w:val="000D68B0"/>
    <w:rsid w:val="000F3D2D"/>
    <w:rsid w:val="001377D6"/>
    <w:rsid w:val="001419B0"/>
    <w:rsid w:val="00161BD7"/>
    <w:rsid w:val="001645DF"/>
    <w:rsid w:val="001645FA"/>
    <w:rsid w:val="00170714"/>
    <w:rsid w:val="00177A01"/>
    <w:rsid w:val="00183F92"/>
    <w:rsid w:val="001B3095"/>
    <w:rsid w:val="001B67E1"/>
    <w:rsid w:val="001E567A"/>
    <w:rsid w:val="001F1BD9"/>
    <w:rsid w:val="001F56C1"/>
    <w:rsid w:val="00216112"/>
    <w:rsid w:val="00255113"/>
    <w:rsid w:val="002808C3"/>
    <w:rsid w:val="00283A45"/>
    <w:rsid w:val="002B540D"/>
    <w:rsid w:val="002B6DF2"/>
    <w:rsid w:val="002E0DA2"/>
    <w:rsid w:val="003120BF"/>
    <w:rsid w:val="003263D9"/>
    <w:rsid w:val="00337280"/>
    <w:rsid w:val="003575BC"/>
    <w:rsid w:val="00386CCA"/>
    <w:rsid w:val="00393D41"/>
    <w:rsid w:val="003A62A7"/>
    <w:rsid w:val="003C7189"/>
    <w:rsid w:val="00421666"/>
    <w:rsid w:val="00423ED7"/>
    <w:rsid w:val="004A0878"/>
    <w:rsid w:val="004B6584"/>
    <w:rsid w:val="004C231F"/>
    <w:rsid w:val="004D369F"/>
    <w:rsid w:val="004D6DD7"/>
    <w:rsid w:val="004F365C"/>
    <w:rsid w:val="00505881"/>
    <w:rsid w:val="005365DB"/>
    <w:rsid w:val="00541D2F"/>
    <w:rsid w:val="0054432E"/>
    <w:rsid w:val="00544C46"/>
    <w:rsid w:val="0054543B"/>
    <w:rsid w:val="005472DF"/>
    <w:rsid w:val="00551A8E"/>
    <w:rsid w:val="0058493A"/>
    <w:rsid w:val="005A2C79"/>
    <w:rsid w:val="005B2513"/>
    <w:rsid w:val="005C1652"/>
    <w:rsid w:val="005C2924"/>
    <w:rsid w:val="005C4C66"/>
    <w:rsid w:val="005F3CFF"/>
    <w:rsid w:val="006762C7"/>
    <w:rsid w:val="00694A24"/>
    <w:rsid w:val="006D321E"/>
    <w:rsid w:val="006D714B"/>
    <w:rsid w:val="006E1AC8"/>
    <w:rsid w:val="006F6D8E"/>
    <w:rsid w:val="007022D5"/>
    <w:rsid w:val="00722105"/>
    <w:rsid w:val="00781365"/>
    <w:rsid w:val="0078582A"/>
    <w:rsid w:val="00793C20"/>
    <w:rsid w:val="007C2289"/>
    <w:rsid w:val="00805048"/>
    <w:rsid w:val="00807517"/>
    <w:rsid w:val="00814296"/>
    <w:rsid w:val="00846E0C"/>
    <w:rsid w:val="0086182F"/>
    <w:rsid w:val="00865575"/>
    <w:rsid w:val="008668EE"/>
    <w:rsid w:val="00876764"/>
    <w:rsid w:val="008912F0"/>
    <w:rsid w:val="008A21D1"/>
    <w:rsid w:val="008B50CB"/>
    <w:rsid w:val="008F5B4F"/>
    <w:rsid w:val="00951439"/>
    <w:rsid w:val="00954170"/>
    <w:rsid w:val="00963664"/>
    <w:rsid w:val="00965359"/>
    <w:rsid w:val="00971048"/>
    <w:rsid w:val="00975EE1"/>
    <w:rsid w:val="009908AF"/>
    <w:rsid w:val="00991DA2"/>
    <w:rsid w:val="00996B42"/>
    <w:rsid w:val="009B5311"/>
    <w:rsid w:val="009C54A7"/>
    <w:rsid w:val="009D0782"/>
    <w:rsid w:val="00A750C0"/>
    <w:rsid w:val="00A9607F"/>
    <w:rsid w:val="00AA4C4A"/>
    <w:rsid w:val="00AB5140"/>
    <w:rsid w:val="00AB6DBB"/>
    <w:rsid w:val="00AD0AC9"/>
    <w:rsid w:val="00AE0DDD"/>
    <w:rsid w:val="00AF4194"/>
    <w:rsid w:val="00B06DCC"/>
    <w:rsid w:val="00B12F75"/>
    <w:rsid w:val="00B23B81"/>
    <w:rsid w:val="00B24281"/>
    <w:rsid w:val="00B551D8"/>
    <w:rsid w:val="00B5643E"/>
    <w:rsid w:val="00B7095B"/>
    <w:rsid w:val="00BB6205"/>
    <w:rsid w:val="00C12FDF"/>
    <w:rsid w:val="00C34B23"/>
    <w:rsid w:val="00C415F7"/>
    <w:rsid w:val="00C42439"/>
    <w:rsid w:val="00C60C77"/>
    <w:rsid w:val="00C66851"/>
    <w:rsid w:val="00C816B0"/>
    <w:rsid w:val="00CB365E"/>
    <w:rsid w:val="00CE6E0D"/>
    <w:rsid w:val="00CF4E55"/>
    <w:rsid w:val="00D37386"/>
    <w:rsid w:val="00D50908"/>
    <w:rsid w:val="00D50A25"/>
    <w:rsid w:val="00D5510C"/>
    <w:rsid w:val="00D6504A"/>
    <w:rsid w:val="00D71BD5"/>
    <w:rsid w:val="00D75007"/>
    <w:rsid w:val="00D773F4"/>
    <w:rsid w:val="00D77DC6"/>
    <w:rsid w:val="00D863FA"/>
    <w:rsid w:val="00D90A55"/>
    <w:rsid w:val="00DE1E02"/>
    <w:rsid w:val="00DE61B6"/>
    <w:rsid w:val="00E052F2"/>
    <w:rsid w:val="00E741F7"/>
    <w:rsid w:val="00E9333A"/>
    <w:rsid w:val="00E934A4"/>
    <w:rsid w:val="00EB75D1"/>
    <w:rsid w:val="00ED362B"/>
    <w:rsid w:val="00ED42E9"/>
    <w:rsid w:val="00EE6207"/>
    <w:rsid w:val="00F177CB"/>
    <w:rsid w:val="00F41238"/>
    <w:rsid w:val="00F44C4A"/>
    <w:rsid w:val="00F53E8A"/>
    <w:rsid w:val="00F54D9F"/>
    <w:rsid w:val="00F94FC3"/>
    <w:rsid w:val="00FB2D97"/>
    <w:rsid w:val="00FC5348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05A5F3"/>
  <w15:docId w15:val="{9F7E27C4-0A8E-4869-B0E8-E93EFFB5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767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76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67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764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F41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643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1A8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71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1B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1BD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1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1BD5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1B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BD5"/>
    <w:rPr>
      <w:rFonts w:ascii="Segoe UI" w:eastAsia="Times New Roman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D71BD5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D42E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C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utp.ac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7331-6CC3-4E62-9D71-8B5CAE05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1762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Marco MODELO UTP y la UDELAR_REVISADO SRI 20220803</vt:lpstr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Marco MODELO UTP y la UDELAR_REVISADO SRI 20220803</dc:title>
  <dc:creator>dweisz</dc:creator>
  <cp:lastModifiedBy>Evelyn Obregon</cp:lastModifiedBy>
  <cp:revision>3</cp:revision>
  <cp:lastPrinted>2025-07-22T20:27:00Z</cp:lastPrinted>
  <dcterms:created xsi:type="dcterms:W3CDTF">2025-08-22T16:34:00Z</dcterms:created>
  <dcterms:modified xsi:type="dcterms:W3CDTF">2025-08-22T16:35:00Z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  <property fmtid="{D5CDD505-2E9C-101B-9397-08002B2CF9AE}" pid="5" name="GrammarlyDocumentId">
    <vt:lpwstr>ca74f481bc9fa6262d630354cdc9e8a9de4a90e78dc242b61622c2c386772390</vt:lpwstr>
  </property>
</Properties>
</file>